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1D41" w14:textId="77777777" w:rsidR="001065E8" w:rsidRPr="00671944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1414AA3" w14:textId="6F74FE3C" w:rsidR="006268D7" w:rsidRPr="00671944" w:rsidRDefault="00BE2073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vertAlign w:val="superscript"/>
          <w:lang w:val="en-GB"/>
        </w:rPr>
        <w:t xml:space="preserve"> </w:t>
      </w:r>
      <w:r w:rsidR="002038D8">
        <w:rPr>
          <w:rFonts w:ascii="Arial" w:hAnsi="Arial" w:cs="Arial"/>
          <w:sz w:val="20"/>
          <w:szCs w:val="24"/>
          <w:lang w:val="en-GB"/>
        </w:rPr>
        <w:t>24</w:t>
      </w:r>
      <w:r w:rsidR="002038D8" w:rsidRPr="002038D8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2038D8">
        <w:rPr>
          <w:rFonts w:ascii="Arial" w:hAnsi="Arial" w:cs="Arial"/>
          <w:sz w:val="20"/>
          <w:szCs w:val="24"/>
          <w:lang w:val="en-GB"/>
        </w:rPr>
        <w:t xml:space="preserve"> </w:t>
      </w:r>
      <w:r w:rsidR="00CD300E">
        <w:rPr>
          <w:rFonts w:ascii="Arial" w:hAnsi="Arial" w:cs="Arial"/>
          <w:sz w:val="20"/>
          <w:szCs w:val="24"/>
          <w:lang w:val="en-GB"/>
        </w:rPr>
        <w:t>October 2022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6CE1B0AE" w14:textId="7C77B0DA" w:rsidR="008E7E8F" w:rsidRPr="00671944" w:rsidRDefault="00486869" w:rsidP="006268D7">
      <w:pPr>
        <w:spacing w:line="260" w:lineRule="exact"/>
        <w:jc w:val="center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2023 Mazda MX-5 </w:t>
      </w:r>
      <w:r w:rsidR="00E036CF">
        <w:rPr>
          <w:rFonts w:ascii="Arial" w:hAnsi="Arial" w:cs="Arial"/>
          <w:sz w:val="28"/>
          <w:szCs w:val="24"/>
          <w:lang w:val="en-GB"/>
        </w:rPr>
        <w:t xml:space="preserve">|  </w:t>
      </w:r>
      <w:r w:rsidR="008F5071">
        <w:rPr>
          <w:rFonts w:ascii="Arial" w:hAnsi="Arial" w:cs="Arial"/>
          <w:sz w:val="28"/>
          <w:szCs w:val="24"/>
          <w:lang w:val="en-GB"/>
        </w:rPr>
        <w:t xml:space="preserve">new names – unchanged winning formula </w:t>
      </w:r>
      <w:r w:rsidR="00AE7D30">
        <w:rPr>
          <w:rFonts w:ascii="Arial" w:hAnsi="Arial" w:cs="Arial"/>
          <w:sz w:val="28"/>
          <w:szCs w:val="24"/>
          <w:lang w:val="en-GB"/>
        </w:rPr>
        <w:t xml:space="preserve"> </w:t>
      </w:r>
    </w:p>
    <w:p w14:paraId="1ACAB3CF" w14:textId="77777777" w:rsidR="006268D7" w:rsidRPr="00671944" w:rsidRDefault="006268D7" w:rsidP="006268D7">
      <w:pPr>
        <w:spacing w:line="260" w:lineRule="exact"/>
        <w:jc w:val="center"/>
        <w:rPr>
          <w:rFonts w:ascii="Arial" w:hAnsi="Arial" w:cs="Arial"/>
          <w:sz w:val="22"/>
          <w:lang w:val="en-GB"/>
        </w:rPr>
      </w:pPr>
    </w:p>
    <w:p w14:paraId="179BBC1A" w14:textId="112181CF" w:rsidR="00FA667B" w:rsidRPr="001B3C84" w:rsidRDefault="00173B6B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2023 Mazda MX-5 features new model grade naming and the introduction of </w:t>
      </w:r>
      <w:r w:rsidR="00CD300E">
        <w:rPr>
          <w:rFonts w:ascii="Arial" w:hAnsi="Arial" w:cs="Arial"/>
          <w:sz w:val="20"/>
          <w:szCs w:val="20"/>
        </w:rPr>
        <w:t xml:space="preserve">Zircon sand colour.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C8BF3FB" w14:textId="4FD2EF7E" w:rsidR="00FA667B" w:rsidRDefault="00E04E3E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F108CC">
        <w:rPr>
          <w:rFonts w:ascii="Arial" w:hAnsi="Arial" w:cs="Arial"/>
          <w:sz w:val="20"/>
          <w:szCs w:val="20"/>
        </w:rPr>
        <w:t>1</w:t>
      </w:r>
      <w:r w:rsidR="00483BC2">
        <w:rPr>
          <w:rFonts w:ascii="Arial" w:hAnsi="Arial" w:cs="Arial"/>
          <w:sz w:val="20"/>
          <w:szCs w:val="20"/>
        </w:rPr>
        <w:t>0</w:t>
      </w:r>
      <w:r w:rsidR="00F108CC">
        <w:rPr>
          <w:rFonts w:ascii="Arial" w:hAnsi="Arial" w:cs="Arial"/>
          <w:sz w:val="20"/>
          <w:szCs w:val="20"/>
        </w:rPr>
        <w:t xml:space="preserve">-model </w:t>
      </w:r>
      <w:r w:rsidR="00351B5A">
        <w:rPr>
          <w:rFonts w:ascii="Arial" w:hAnsi="Arial" w:cs="Arial"/>
          <w:sz w:val="20"/>
          <w:szCs w:val="20"/>
        </w:rPr>
        <w:t>range now features Prime-Line, Exclusive-Line and Hom</w:t>
      </w:r>
      <w:r w:rsidR="00693C71">
        <w:rPr>
          <w:rFonts w:ascii="Arial" w:hAnsi="Arial" w:cs="Arial"/>
          <w:sz w:val="20"/>
          <w:szCs w:val="20"/>
        </w:rPr>
        <w:t>ura trim level</w:t>
      </w:r>
      <w:r w:rsidR="00DF0D1F">
        <w:rPr>
          <w:rFonts w:ascii="Arial" w:hAnsi="Arial" w:cs="Arial"/>
          <w:sz w:val="20"/>
          <w:szCs w:val="20"/>
        </w:rPr>
        <w:t xml:space="preserve"> naming. </w:t>
      </w:r>
    </w:p>
    <w:p w14:paraId="42230853" w14:textId="75D0A8EE" w:rsidR="001B70EC" w:rsidRPr="001B3C84" w:rsidRDefault="00AE35B2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495BD9">
        <w:rPr>
          <w:rFonts w:ascii="Arial" w:hAnsi="Arial" w:cs="Arial"/>
          <w:sz w:val="20"/>
          <w:szCs w:val="20"/>
        </w:rPr>
        <w:t xml:space="preserve">184ps 2.0-litre </w:t>
      </w:r>
      <w:r>
        <w:rPr>
          <w:rFonts w:ascii="Arial" w:hAnsi="Arial" w:cs="Arial"/>
          <w:sz w:val="20"/>
          <w:szCs w:val="20"/>
        </w:rPr>
        <w:t>Homura</w:t>
      </w:r>
      <w:r w:rsidR="00D1237C">
        <w:rPr>
          <w:rFonts w:ascii="Arial" w:hAnsi="Arial" w:cs="Arial"/>
          <w:sz w:val="20"/>
          <w:szCs w:val="20"/>
        </w:rPr>
        <w:t xml:space="preserve"> </w:t>
      </w:r>
      <w:r w:rsidR="002B480E">
        <w:rPr>
          <w:rFonts w:ascii="Arial" w:hAnsi="Arial" w:cs="Arial"/>
          <w:sz w:val="20"/>
          <w:szCs w:val="20"/>
        </w:rPr>
        <w:t xml:space="preserve">now </w:t>
      </w:r>
      <w:r w:rsidR="00495BD9">
        <w:rPr>
          <w:rFonts w:ascii="Arial" w:hAnsi="Arial" w:cs="Arial"/>
          <w:sz w:val="20"/>
          <w:szCs w:val="20"/>
        </w:rPr>
        <w:t xml:space="preserve">features red Brembo </w:t>
      </w:r>
      <w:r w:rsidR="00483BC2">
        <w:rPr>
          <w:rFonts w:ascii="Arial" w:hAnsi="Arial" w:cs="Arial"/>
          <w:sz w:val="20"/>
          <w:szCs w:val="20"/>
        </w:rPr>
        <w:t xml:space="preserve">front </w:t>
      </w:r>
      <w:r w:rsidR="00495BD9">
        <w:rPr>
          <w:rFonts w:ascii="Arial" w:hAnsi="Arial" w:cs="Arial"/>
          <w:sz w:val="20"/>
          <w:szCs w:val="20"/>
        </w:rPr>
        <w:t>brake ca</w:t>
      </w:r>
      <w:r w:rsidR="002B480E">
        <w:rPr>
          <w:rFonts w:ascii="Arial" w:hAnsi="Arial" w:cs="Arial"/>
          <w:sz w:val="20"/>
          <w:szCs w:val="20"/>
        </w:rPr>
        <w:t xml:space="preserve">llipers </w:t>
      </w:r>
    </w:p>
    <w:p w14:paraId="75E10060" w14:textId="77777777" w:rsidR="001B3C84" w:rsidRPr="001B3C84" w:rsidRDefault="001B3C84" w:rsidP="00840530">
      <w:pPr>
        <w:rPr>
          <w:rFonts w:ascii="Arial" w:hAnsi="Arial" w:cs="Arial"/>
          <w:sz w:val="20"/>
          <w:szCs w:val="20"/>
        </w:rPr>
      </w:pPr>
    </w:p>
    <w:p w14:paraId="74F14ECE" w14:textId="77777777" w:rsidR="005D61DA" w:rsidRPr="001B70EC" w:rsidRDefault="005D61DA" w:rsidP="00840530">
      <w:pPr>
        <w:rPr>
          <w:rFonts w:ascii="Arial" w:hAnsi="Arial" w:cs="Arial"/>
          <w:sz w:val="20"/>
          <w:szCs w:val="20"/>
        </w:rPr>
      </w:pPr>
    </w:p>
    <w:p w14:paraId="374FC510" w14:textId="34DB0E2D" w:rsidR="005D61DA" w:rsidRDefault="008F5071" w:rsidP="002E502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Available to order now for delivery in March, the 2023 Mazda MX-5 continues the winning formula that has seen </w:t>
      </w:r>
      <w:r w:rsidR="00AE6162">
        <w:rPr>
          <w:rFonts w:ascii="Arial" w:hAnsi="Arial" w:cs="Arial"/>
          <w:sz w:val="20"/>
          <w:szCs w:val="20"/>
        </w:rPr>
        <w:t xml:space="preserve">more than 24,000 </w:t>
      </w:r>
      <w:r w:rsidR="009D2162">
        <w:rPr>
          <w:rFonts w:ascii="Arial" w:hAnsi="Arial" w:cs="Arial"/>
          <w:sz w:val="20"/>
          <w:szCs w:val="20"/>
        </w:rPr>
        <w:t>fourth-generation MX-5</w:t>
      </w:r>
      <w:r w:rsidR="0024684B">
        <w:rPr>
          <w:rFonts w:ascii="Arial" w:hAnsi="Arial" w:cs="Arial"/>
          <w:sz w:val="20"/>
          <w:szCs w:val="20"/>
        </w:rPr>
        <w:t xml:space="preserve">s </w:t>
      </w:r>
      <w:r w:rsidR="009D2162">
        <w:rPr>
          <w:rFonts w:ascii="Arial" w:hAnsi="Arial" w:cs="Arial"/>
          <w:sz w:val="20"/>
          <w:szCs w:val="20"/>
        </w:rPr>
        <w:t>sold in the UK since its launch in</w:t>
      </w:r>
      <w:r w:rsidR="00341AB7">
        <w:rPr>
          <w:rFonts w:ascii="Arial" w:hAnsi="Arial" w:cs="Arial"/>
          <w:sz w:val="20"/>
          <w:szCs w:val="20"/>
        </w:rPr>
        <w:t xml:space="preserve"> 2015.</w:t>
      </w:r>
      <w:r w:rsidR="0005232E">
        <w:rPr>
          <w:rFonts w:ascii="Arial" w:hAnsi="Arial" w:cs="Arial"/>
          <w:sz w:val="20"/>
          <w:szCs w:val="20"/>
        </w:rPr>
        <w:t xml:space="preserve"> The </w:t>
      </w:r>
      <w:r w:rsidR="00CC746A">
        <w:rPr>
          <w:rFonts w:ascii="Arial" w:hAnsi="Arial" w:cs="Arial"/>
          <w:sz w:val="20"/>
          <w:szCs w:val="20"/>
        </w:rPr>
        <w:t>1</w:t>
      </w:r>
      <w:r w:rsidR="008502AB">
        <w:rPr>
          <w:rFonts w:ascii="Arial" w:hAnsi="Arial" w:cs="Arial"/>
          <w:sz w:val="20"/>
          <w:szCs w:val="20"/>
        </w:rPr>
        <w:t>0</w:t>
      </w:r>
      <w:r w:rsidR="00CC746A">
        <w:rPr>
          <w:rFonts w:ascii="Arial" w:hAnsi="Arial" w:cs="Arial"/>
          <w:sz w:val="20"/>
          <w:szCs w:val="20"/>
        </w:rPr>
        <w:t xml:space="preserve">-model line-up features </w:t>
      </w:r>
      <w:r w:rsidR="00800D5B">
        <w:rPr>
          <w:rFonts w:ascii="Arial" w:hAnsi="Arial" w:cs="Arial"/>
          <w:sz w:val="20"/>
          <w:szCs w:val="20"/>
        </w:rPr>
        <w:t xml:space="preserve">a new naming structure with Convertible models </w:t>
      </w:r>
      <w:r w:rsidR="00135DD8">
        <w:rPr>
          <w:rFonts w:ascii="Arial" w:hAnsi="Arial" w:cs="Arial"/>
          <w:sz w:val="20"/>
          <w:szCs w:val="20"/>
        </w:rPr>
        <w:t>taking the Roadster</w:t>
      </w:r>
      <w:r w:rsidR="008502AB">
        <w:rPr>
          <w:rFonts w:ascii="Arial" w:hAnsi="Arial" w:cs="Arial"/>
          <w:sz w:val="20"/>
          <w:szCs w:val="20"/>
        </w:rPr>
        <w:t xml:space="preserve"> name </w:t>
      </w:r>
      <w:r w:rsidR="00135DD8">
        <w:rPr>
          <w:rFonts w:ascii="Arial" w:hAnsi="Arial" w:cs="Arial"/>
          <w:sz w:val="20"/>
          <w:szCs w:val="20"/>
        </w:rPr>
        <w:t>used elsewhere around the globe, while the</w:t>
      </w:r>
      <w:r w:rsidR="00C33DD0">
        <w:rPr>
          <w:rFonts w:ascii="Arial" w:hAnsi="Arial" w:cs="Arial"/>
          <w:sz w:val="20"/>
          <w:szCs w:val="20"/>
        </w:rPr>
        <w:t xml:space="preserve"> </w:t>
      </w:r>
      <w:r w:rsidR="008502AB">
        <w:rPr>
          <w:rFonts w:ascii="Arial" w:hAnsi="Arial" w:cs="Arial"/>
          <w:sz w:val="20"/>
          <w:szCs w:val="20"/>
        </w:rPr>
        <w:t xml:space="preserve">line-up now features the </w:t>
      </w:r>
      <w:r w:rsidR="00DB0C8B">
        <w:rPr>
          <w:rFonts w:ascii="Arial" w:hAnsi="Arial" w:cs="Arial"/>
          <w:sz w:val="20"/>
          <w:szCs w:val="20"/>
        </w:rPr>
        <w:t xml:space="preserve">newly named </w:t>
      </w:r>
      <w:r w:rsidR="00C33DD0">
        <w:rPr>
          <w:rFonts w:ascii="Arial" w:hAnsi="Arial" w:cs="Arial"/>
          <w:sz w:val="20"/>
          <w:szCs w:val="20"/>
        </w:rPr>
        <w:t xml:space="preserve">Prime-Line, Exclusive-Line </w:t>
      </w:r>
      <w:r w:rsidR="005D5F16">
        <w:rPr>
          <w:rFonts w:ascii="Arial" w:hAnsi="Arial" w:cs="Arial"/>
          <w:sz w:val="20"/>
          <w:szCs w:val="20"/>
        </w:rPr>
        <w:t xml:space="preserve">and Homura trim levels. </w:t>
      </w:r>
    </w:p>
    <w:p w14:paraId="01C6D7D2" w14:textId="44524DCF" w:rsidR="005D5F16" w:rsidRDefault="005D5F16" w:rsidP="002E5022">
      <w:pPr>
        <w:spacing w:line="276" w:lineRule="auto"/>
        <w:rPr>
          <w:rFonts w:ascii="Arial" w:hAnsi="Arial" w:cs="Arial"/>
          <w:sz w:val="20"/>
          <w:szCs w:val="20"/>
        </w:rPr>
      </w:pPr>
    </w:p>
    <w:p w14:paraId="5DD03734" w14:textId="23A8EF38" w:rsidR="00B04A8B" w:rsidRDefault="00B33BC4" w:rsidP="007D40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With an unchanged engine line-up</w:t>
      </w:r>
      <w:r w:rsidR="00106006">
        <w:rPr>
          <w:rFonts w:ascii="Arial" w:hAnsi="Arial" w:cs="Arial"/>
          <w:sz w:val="20"/>
          <w:szCs w:val="20"/>
          <w:lang w:val="en-GB"/>
        </w:rPr>
        <w:t xml:space="preserve">, </w:t>
      </w:r>
      <w:r w:rsidR="00B04A8B">
        <w:rPr>
          <w:rFonts w:ascii="Arial" w:hAnsi="Arial" w:cs="Arial"/>
          <w:sz w:val="20"/>
          <w:szCs w:val="20"/>
          <w:lang w:val="en-GB"/>
        </w:rPr>
        <w:t xml:space="preserve">both </w:t>
      </w:r>
      <w:r w:rsidR="007D40AD">
        <w:rPr>
          <w:rFonts w:ascii="Arial" w:hAnsi="Arial" w:cs="Arial"/>
          <w:sz w:val="20"/>
          <w:szCs w:val="20"/>
          <w:lang w:val="en-GB"/>
        </w:rPr>
        <w:t>t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he </w:t>
      </w:r>
      <w:r w:rsidR="00DA2271">
        <w:rPr>
          <w:rFonts w:ascii="Arial" w:hAnsi="Arial" w:cs="Arial"/>
          <w:sz w:val="20"/>
          <w:szCs w:val="20"/>
          <w:lang w:val="en-GB"/>
        </w:rPr>
        <w:t xml:space="preserve">Roadster and Retractable Fastback RF models </w:t>
      </w:r>
      <w:r w:rsidR="00B04A8B">
        <w:rPr>
          <w:rFonts w:ascii="Arial" w:hAnsi="Arial" w:cs="Arial"/>
          <w:sz w:val="20"/>
          <w:szCs w:val="20"/>
          <w:lang w:val="en-GB"/>
        </w:rPr>
        <w:t xml:space="preserve">come </w:t>
      </w:r>
      <w:r w:rsidR="0008203E">
        <w:rPr>
          <w:rFonts w:ascii="Arial" w:hAnsi="Arial" w:cs="Arial"/>
          <w:sz w:val="20"/>
          <w:szCs w:val="20"/>
          <w:lang w:val="en-GB"/>
        </w:rPr>
        <w:t xml:space="preserve">with a choice of </w:t>
      </w:r>
      <w:r w:rsidR="00106006">
        <w:rPr>
          <w:rFonts w:ascii="Arial" w:hAnsi="Arial" w:cs="Arial"/>
          <w:sz w:val="20"/>
          <w:szCs w:val="20"/>
          <w:lang w:val="en-GB"/>
        </w:rPr>
        <w:t xml:space="preserve">1.5-litre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132ps </w:t>
      </w:r>
      <w:r w:rsidR="00106006">
        <w:rPr>
          <w:rFonts w:ascii="Arial" w:hAnsi="Arial" w:cs="Arial"/>
          <w:sz w:val="20"/>
          <w:szCs w:val="20"/>
          <w:lang w:val="en-GB"/>
        </w:rPr>
        <w:t xml:space="preserve">and 184ps 2.0-litre Skyactiv-G petrol </w:t>
      </w:r>
      <w:r w:rsidR="00DA2271">
        <w:rPr>
          <w:rFonts w:ascii="Arial" w:hAnsi="Arial" w:cs="Arial"/>
          <w:sz w:val="20"/>
          <w:szCs w:val="20"/>
          <w:lang w:val="en-GB"/>
        </w:rPr>
        <w:t>engines</w:t>
      </w:r>
      <w:r w:rsidR="0008203E">
        <w:rPr>
          <w:rFonts w:ascii="Arial" w:hAnsi="Arial" w:cs="Arial"/>
          <w:sz w:val="20"/>
          <w:szCs w:val="20"/>
          <w:lang w:val="en-GB"/>
        </w:rPr>
        <w:t xml:space="preserve">. For the 2023 model year the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1.5-litre </w:t>
      </w:r>
      <w:r w:rsidR="00250978">
        <w:rPr>
          <w:rFonts w:ascii="Arial" w:hAnsi="Arial" w:cs="Arial"/>
          <w:sz w:val="20"/>
          <w:szCs w:val="20"/>
          <w:lang w:val="en-GB"/>
        </w:rPr>
        <w:t>Roadster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 is </w:t>
      </w:r>
      <w:r w:rsidR="00250978">
        <w:rPr>
          <w:rFonts w:ascii="Arial" w:hAnsi="Arial" w:cs="Arial"/>
          <w:sz w:val="20"/>
          <w:szCs w:val="20"/>
          <w:lang w:val="en-GB"/>
        </w:rPr>
        <w:t xml:space="preserve">available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in </w:t>
      </w:r>
      <w:r w:rsidR="00106138">
        <w:rPr>
          <w:rFonts w:ascii="Arial" w:hAnsi="Arial" w:cs="Arial"/>
          <w:sz w:val="20"/>
          <w:szCs w:val="20"/>
          <w:lang w:val="en-GB"/>
        </w:rPr>
        <w:t xml:space="preserve">Prime-Line and Exclusive-Line </w:t>
      </w:r>
      <w:r w:rsidR="00B32B05">
        <w:rPr>
          <w:rFonts w:ascii="Arial" w:hAnsi="Arial" w:cs="Arial"/>
          <w:sz w:val="20"/>
          <w:szCs w:val="20"/>
          <w:lang w:val="en-GB"/>
        </w:rPr>
        <w:t xml:space="preserve">grade, replacing the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SE-L and Sport </w:t>
      </w:r>
      <w:r w:rsidR="00B32B05">
        <w:rPr>
          <w:rFonts w:ascii="Arial" w:hAnsi="Arial" w:cs="Arial"/>
          <w:sz w:val="20"/>
          <w:szCs w:val="20"/>
          <w:lang w:val="en-GB"/>
        </w:rPr>
        <w:t xml:space="preserve">models previously offered. </w:t>
      </w:r>
      <w:r w:rsidR="00052175">
        <w:rPr>
          <w:rFonts w:ascii="Arial" w:hAnsi="Arial" w:cs="Arial"/>
          <w:sz w:val="20"/>
          <w:szCs w:val="20"/>
          <w:lang w:val="en-GB"/>
        </w:rPr>
        <w:t>T</w:t>
      </w:r>
      <w:r w:rsidR="007D40AD">
        <w:rPr>
          <w:rFonts w:ascii="Arial" w:hAnsi="Arial" w:cs="Arial"/>
          <w:sz w:val="20"/>
          <w:szCs w:val="20"/>
          <w:lang w:val="en-GB"/>
        </w:rPr>
        <w:t xml:space="preserve">he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>184ps</w:t>
      </w:r>
      <w:r w:rsidR="007D40AD">
        <w:rPr>
          <w:rFonts w:ascii="Arial" w:hAnsi="Arial" w:cs="Arial"/>
          <w:sz w:val="20"/>
          <w:szCs w:val="20"/>
          <w:lang w:val="en-GB"/>
        </w:rPr>
        <w:t xml:space="preserve"> </w:t>
      </w:r>
      <w:r w:rsidR="007D40AD" w:rsidRPr="00F7327F">
        <w:rPr>
          <w:rFonts w:ascii="Arial" w:hAnsi="Arial" w:cs="Arial"/>
          <w:sz w:val="20"/>
          <w:szCs w:val="20"/>
          <w:lang w:val="en-GB"/>
        </w:rPr>
        <w:t>2.0-litre Skyactiv</w:t>
      </w:r>
      <w:r w:rsidR="00250978">
        <w:rPr>
          <w:rFonts w:ascii="Arial" w:hAnsi="Arial" w:cs="Arial"/>
          <w:sz w:val="20"/>
          <w:szCs w:val="20"/>
          <w:lang w:val="en-GB"/>
        </w:rPr>
        <w:t xml:space="preserve">-G Roadster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is matched to </w:t>
      </w:r>
      <w:r w:rsidR="002A77D4">
        <w:rPr>
          <w:rFonts w:ascii="Arial" w:hAnsi="Arial" w:cs="Arial"/>
          <w:sz w:val="20"/>
          <w:szCs w:val="20"/>
          <w:lang w:val="en-GB"/>
        </w:rPr>
        <w:t xml:space="preserve">Exclusive-Line and </w:t>
      </w:r>
      <w:r w:rsidR="002A77D4" w:rsidRPr="00F7327F">
        <w:rPr>
          <w:rFonts w:ascii="Arial" w:hAnsi="Arial" w:cs="Arial"/>
          <w:sz w:val="20"/>
          <w:szCs w:val="20"/>
          <w:lang w:val="en-GB"/>
        </w:rPr>
        <w:t>range-topping</w:t>
      </w:r>
      <w:r w:rsidR="002A77D4">
        <w:rPr>
          <w:rFonts w:ascii="Arial" w:hAnsi="Arial" w:cs="Arial"/>
          <w:sz w:val="20"/>
          <w:szCs w:val="20"/>
          <w:lang w:val="en-GB"/>
        </w:rPr>
        <w:t xml:space="preserve"> Hom</w:t>
      </w:r>
      <w:r w:rsidR="00B04A8B">
        <w:rPr>
          <w:rFonts w:ascii="Arial" w:hAnsi="Arial" w:cs="Arial"/>
          <w:sz w:val="20"/>
          <w:szCs w:val="20"/>
          <w:lang w:val="en-GB"/>
        </w:rPr>
        <w:t xml:space="preserve">ura grades – replacing the </w:t>
      </w:r>
      <w:r w:rsidR="007D40AD" w:rsidRPr="00F7327F">
        <w:rPr>
          <w:rFonts w:ascii="Arial" w:hAnsi="Arial" w:cs="Arial"/>
          <w:sz w:val="20"/>
          <w:szCs w:val="20"/>
          <w:lang w:val="en-GB"/>
        </w:rPr>
        <w:t xml:space="preserve">Sport Tech and GT Sport Tech </w:t>
      </w:r>
      <w:r w:rsidR="00B04A8B">
        <w:rPr>
          <w:rFonts w:ascii="Arial" w:hAnsi="Arial" w:cs="Arial"/>
          <w:sz w:val="20"/>
          <w:szCs w:val="20"/>
          <w:lang w:val="en-GB"/>
        </w:rPr>
        <w:t>model names</w:t>
      </w:r>
      <w:r w:rsidR="007D40AD" w:rsidRPr="00F7327F">
        <w:rPr>
          <w:rFonts w:ascii="Arial" w:hAnsi="Arial" w:cs="Arial"/>
          <w:sz w:val="20"/>
          <w:szCs w:val="20"/>
          <w:lang w:val="en-GB"/>
        </w:rPr>
        <w:t>.</w:t>
      </w:r>
    </w:p>
    <w:p w14:paraId="706C28AF" w14:textId="77777777" w:rsidR="00B04A8B" w:rsidRDefault="00B04A8B" w:rsidP="007D40AD">
      <w:pPr>
        <w:rPr>
          <w:rFonts w:ascii="Arial" w:hAnsi="Arial" w:cs="Arial"/>
          <w:sz w:val="20"/>
          <w:szCs w:val="20"/>
          <w:lang w:val="en-GB"/>
        </w:rPr>
      </w:pPr>
    </w:p>
    <w:p w14:paraId="53E655E5" w14:textId="7F98A8E1" w:rsidR="007D40AD" w:rsidRDefault="007D40AD" w:rsidP="007D40AD">
      <w:pPr>
        <w:rPr>
          <w:rFonts w:ascii="Arial" w:hAnsi="Arial" w:cs="Arial"/>
          <w:sz w:val="20"/>
          <w:szCs w:val="20"/>
          <w:lang w:val="en-GB"/>
        </w:rPr>
      </w:pPr>
      <w:r w:rsidRPr="00F7327F">
        <w:rPr>
          <w:rFonts w:ascii="Arial" w:hAnsi="Arial" w:cs="Arial"/>
          <w:sz w:val="20"/>
          <w:szCs w:val="20"/>
          <w:lang w:val="en-GB"/>
        </w:rPr>
        <w:t xml:space="preserve">As with the </w:t>
      </w:r>
      <w:r w:rsidR="00B33BC4">
        <w:rPr>
          <w:rFonts w:ascii="Arial" w:hAnsi="Arial" w:cs="Arial"/>
          <w:sz w:val="20"/>
          <w:szCs w:val="20"/>
          <w:lang w:val="en-GB"/>
        </w:rPr>
        <w:t>Roadster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, </w:t>
      </w:r>
      <w:r w:rsidR="003C16AD">
        <w:rPr>
          <w:rFonts w:ascii="Arial" w:hAnsi="Arial" w:cs="Arial"/>
          <w:sz w:val="20"/>
          <w:szCs w:val="20"/>
          <w:lang w:val="en-GB"/>
        </w:rPr>
        <w:t xml:space="preserve">the Prime-Line RF </w:t>
      </w:r>
      <w:r w:rsidR="00235A58">
        <w:rPr>
          <w:rFonts w:ascii="Arial" w:hAnsi="Arial" w:cs="Arial"/>
          <w:sz w:val="20"/>
          <w:szCs w:val="20"/>
          <w:lang w:val="en-GB"/>
        </w:rPr>
        <w:t xml:space="preserve">is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powered by the 1.5-litre engine, while </w:t>
      </w:r>
      <w:r w:rsidR="0007530A">
        <w:rPr>
          <w:rFonts w:ascii="Arial" w:hAnsi="Arial" w:cs="Arial"/>
          <w:sz w:val="20"/>
          <w:szCs w:val="20"/>
          <w:lang w:val="en-GB"/>
        </w:rPr>
        <w:t>Exclusive-Line models can be specified with either the 1.5 or 2.0-lit</w:t>
      </w:r>
      <w:r w:rsidR="003C53A6">
        <w:rPr>
          <w:rFonts w:ascii="Arial" w:hAnsi="Arial" w:cs="Arial"/>
          <w:sz w:val="20"/>
          <w:szCs w:val="20"/>
          <w:lang w:val="en-GB"/>
        </w:rPr>
        <w:t>re</w:t>
      </w:r>
      <w:r w:rsidR="0007530A">
        <w:rPr>
          <w:rFonts w:ascii="Arial" w:hAnsi="Arial" w:cs="Arial"/>
          <w:sz w:val="20"/>
          <w:szCs w:val="20"/>
          <w:lang w:val="en-GB"/>
        </w:rPr>
        <w:t xml:space="preserve"> engine</w:t>
      </w:r>
      <w:r w:rsidR="00B34027">
        <w:rPr>
          <w:rFonts w:ascii="Arial" w:hAnsi="Arial" w:cs="Arial"/>
          <w:sz w:val="20"/>
          <w:szCs w:val="20"/>
          <w:lang w:val="en-GB"/>
        </w:rPr>
        <w:t xml:space="preserve"> and the range-topping</w:t>
      </w:r>
      <w:r w:rsidR="00487AAB">
        <w:rPr>
          <w:rFonts w:ascii="Arial" w:hAnsi="Arial" w:cs="Arial"/>
          <w:sz w:val="20"/>
          <w:szCs w:val="20"/>
          <w:lang w:val="en-GB"/>
        </w:rPr>
        <w:t xml:space="preserve"> </w:t>
      </w:r>
      <w:r w:rsidR="0055114F">
        <w:rPr>
          <w:rFonts w:ascii="Arial" w:hAnsi="Arial" w:cs="Arial"/>
          <w:sz w:val="20"/>
          <w:szCs w:val="20"/>
          <w:lang w:val="en-GB"/>
        </w:rPr>
        <w:t>Hom</w:t>
      </w:r>
      <w:r w:rsidR="00A46C95">
        <w:rPr>
          <w:rFonts w:ascii="Arial" w:hAnsi="Arial" w:cs="Arial"/>
          <w:sz w:val="20"/>
          <w:szCs w:val="20"/>
          <w:lang w:val="en-GB"/>
        </w:rPr>
        <w:t xml:space="preserve">ura is exclusively matched to the </w:t>
      </w:r>
      <w:r w:rsidR="003A06C5">
        <w:rPr>
          <w:rFonts w:ascii="Arial" w:hAnsi="Arial" w:cs="Arial"/>
          <w:sz w:val="20"/>
          <w:szCs w:val="20"/>
          <w:lang w:val="en-GB"/>
        </w:rPr>
        <w:t xml:space="preserve">184ps 2.0-litre engine. </w:t>
      </w:r>
      <w:r w:rsidRPr="00F7327F">
        <w:rPr>
          <w:rFonts w:ascii="Arial" w:hAnsi="Arial" w:cs="Arial"/>
          <w:sz w:val="20"/>
          <w:szCs w:val="20"/>
          <w:lang w:val="en-GB"/>
        </w:rPr>
        <w:t>In addition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7327F">
        <w:rPr>
          <w:rFonts w:ascii="Arial" w:hAnsi="Arial" w:cs="Arial"/>
          <w:sz w:val="20"/>
          <w:szCs w:val="20"/>
          <w:lang w:val="en-GB"/>
        </w:rPr>
        <w:t>2.0-litre RFs in both trim levels come with the opt</w:t>
      </w:r>
      <w:r>
        <w:rPr>
          <w:rFonts w:ascii="Arial" w:hAnsi="Arial" w:cs="Arial"/>
          <w:sz w:val="20"/>
          <w:szCs w:val="20"/>
          <w:lang w:val="en-GB"/>
        </w:rPr>
        <w:t xml:space="preserve">ion to choose an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automatic gearbox. </w:t>
      </w:r>
    </w:p>
    <w:p w14:paraId="467A0FA0" w14:textId="77777777" w:rsidR="007D40AD" w:rsidRDefault="007D40AD" w:rsidP="007D40AD">
      <w:pPr>
        <w:rPr>
          <w:rFonts w:ascii="Arial" w:hAnsi="Arial" w:cs="Arial"/>
          <w:sz w:val="20"/>
          <w:szCs w:val="20"/>
          <w:lang w:val="en-GB"/>
        </w:rPr>
      </w:pPr>
    </w:p>
    <w:p w14:paraId="207E2F17" w14:textId="70D6E8C8" w:rsidR="003A06C5" w:rsidRDefault="007D40AD" w:rsidP="007D40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Updates for the 202</w:t>
      </w:r>
      <w:r w:rsidR="003A06C5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Mazda MX-5 include the addition </w:t>
      </w:r>
      <w:r w:rsidR="00022220">
        <w:rPr>
          <w:rFonts w:ascii="Arial" w:hAnsi="Arial" w:cs="Arial"/>
          <w:sz w:val="20"/>
          <w:szCs w:val="20"/>
          <w:lang w:val="en-GB"/>
        </w:rPr>
        <w:t xml:space="preserve">of </w:t>
      </w:r>
      <w:r>
        <w:rPr>
          <w:rFonts w:ascii="Arial" w:hAnsi="Arial" w:cs="Arial"/>
          <w:sz w:val="20"/>
          <w:szCs w:val="20"/>
          <w:lang w:val="en-GB"/>
        </w:rPr>
        <w:t>the</w:t>
      </w:r>
      <w:r w:rsidR="00AD4407">
        <w:rPr>
          <w:rFonts w:ascii="Arial" w:hAnsi="Arial" w:cs="Arial"/>
          <w:sz w:val="20"/>
          <w:szCs w:val="20"/>
          <w:lang w:val="en-GB"/>
        </w:rPr>
        <w:t xml:space="preserve"> Zircon Sand </w:t>
      </w:r>
      <w:r>
        <w:rPr>
          <w:rFonts w:ascii="Arial" w:hAnsi="Arial" w:cs="Arial"/>
          <w:sz w:val="20"/>
          <w:szCs w:val="20"/>
          <w:lang w:val="en-GB"/>
        </w:rPr>
        <w:t xml:space="preserve">paint colour </w:t>
      </w:r>
      <w:r w:rsidR="00AD4407">
        <w:rPr>
          <w:rFonts w:ascii="Arial" w:hAnsi="Arial" w:cs="Arial"/>
          <w:sz w:val="20"/>
          <w:szCs w:val="20"/>
          <w:lang w:val="en-GB"/>
        </w:rPr>
        <w:t xml:space="preserve">to the MX-5 </w:t>
      </w:r>
      <w:r>
        <w:rPr>
          <w:rFonts w:ascii="Arial" w:hAnsi="Arial" w:cs="Arial"/>
          <w:sz w:val="20"/>
          <w:szCs w:val="20"/>
          <w:lang w:val="en-GB"/>
        </w:rPr>
        <w:t xml:space="preserve">for the first time, </w:t>
      </w:r>
      <w:r w:rsidR="00AD4407">
        <w:rPr>
          <w:rFonts w:ascii="Arial" w:hAnsi="Arial" w:cs="Arial"/>
          <w:sz w:val="20"/>
          <w:szCs w:val="20"/>
          <w:lang w:val="en-GB"/>
        </w:rPr>
        <w:t xml:space="preserve">while </w:t>
      </w:r>
      <w:r w:rsidR="0085369D">
        <w:rPr>
          <w:rFonts w:ascii="Arial" w:hAnsi="Arial" w:cs="Arial"/>
          <w:sz w:val="20"/>
          <w:szCs w:val="20"/>
          <w:lang w:val="en-GB"/>
        </w:rPr>
        <w:t xml:space="preserve">Homura manual models will feature red Brembo </w:t>
      </w:r>
      <w:r w:rsidR="00962BA1">
        <w:rPr>
          <w:rFonts w:ascii="Arial" w:hAnsi="Arial" w:cs="Arial"/>
          <w:sz w:val="20"/>
          <w:szCs w:val="20"/>
          <w:lang w:val="en-GB"/>
        </w:rPr>
        <w:t xml:space="preserve">front </w:t>
      </w:r>
      <w:r w:rsidR="0085369D">
        <w:rPr>
          <w:rFonts w:ascii="Arial" w:hAnsi="Arial" w:cs="Arial"/>
          <w:sz w:val="20"/>
          <w:szCs w:val="20"/>
          <w:lang w:val="en-GB"/>
        </w:rPr>
        <w:t>brake callipers</w:t>
      </w:r>
      <w:r w:rsidR="0054280F">
        <w:rPr>
          <w:rFonts w:ascii="Arial" w:hAnsi="Arial" w:cs="Arial"/>
          <w:sz w:val="20"/>
          <w:szCs w:val="20"/>
          <w:lang w:val="en-GB"/>
        </w:rPr>
        <w:t>.</w:t>
      </w:r>
      <w:r w:rsidR="00607AA1">
        <w:rPr>
          <w:rFonts w:ascii="Arial" w:hAnsi="Arial" w:cs="Arial"/>
          <w:sz w:val="20"/>
          <w:szCs w:val="20"/>
          <w:lang w:val="en-GB"/>
        </w:rPr>
        <w:t xml:space="preserve"> </w:t>
      </w:r>
      <w:r w:rsidR="00B777D3">
        <w:rPr>
          <w:rFonts w:ascii="Arial" w:hAnsi="Arial" w:cs="Arial"/>
          <w:sz w:val="20"/>
          <w:szCs w:val="20"/>
          <w:lang w:val="en-GB"/>
        </w:rPr>
        <w:t>With continued strong retail demand for the Mazda MX-5</w:t>
      </w:r>
      <w:r w:rsidR="005E2C25">
        <w:rPr>
          <w:rFonts w:ascii="Arial" w:hAnsi="Arial" w:cs="Arial"/>
          <w:sz w:val="20"/>
          <w:szCs w:val="20"/>
          <w:lang w:val="en-GB"/>
        </w:rPr>
        <w:t xml:space="preserve">, </w:t>
      </w:r>
      <w:r w:rsidR="001928B7">
        <w:rPr>
          <w:rFonts w:ascii="Arial" w:hAnsi="Arial" w:cs="Arial"/>
          <w:sz w:val="20"/>
          <w:szCs w:val="20"/>
          <w:lang w:val="en-GB"/>
        </w:rPr>
        <w:t>the 2023 model year car</w:t>
      </w:r>
      <w:r w:rsidR="00FA3EB7">
        <w:rPr>
          <w:rFonts w:ascii="Arial" w:hAnsi="Arial" w:cs="Arial"/>
          <w:sz w:val="20"/>
          <w:szCs w:val="20"/>
          <w:lang w:val="en-GB"/>
        </w:rPr>
        <w:t xml:space="preserve"> is ready to order with full price and specification guide</w:t>
      </w:r>
      <w:r w:rsidR="00FA4B00">
        <w:rPr>
          <w:rFonts w:ascii="Arial" w:hAnsi="Arial" w:cs="Arial"/>
          <w:sz w:val="20"/>
          <w:szCs w:val="20"/>
          <w:lang w:val="en-GB"/>
        </w:rPr>
        <w:t xml:space="preserve">s live at Mazda.co.uk. </w:t>
      </w:r>
    </w:p>
    <w:p w14:paraId="4284E84C" w14:textId="77777777" w:rsidR="00FA4B00" w:rsidRDefault="00FA4B00" w:rsidP="007D40AD">
      <w:pPr>
        <w:rPr>
          <w:rFonts w:ascii="Arial" w:hAnsi="Arial" w:cs="Arial"/>
          <w:sz w:val="20"/>
          <w:szCs w:val="20"/>
          <w:lang w:val="en-GB"/>
        </w:rPr>
      </w:pPr>
    </w:p>
    <w:p w14:paraId="78DCC17C" w14:textId="370A6F79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  <w:r w:rsidRPr="00F7327F">
        <w:rPr>
          <w:rFonts w:ascii="Arial" w:hAnsi="Arial" w:cs="Arial"/>
          <w:sz w:val="20"/>
          <w:szCs w:val="20"/>
          <w:lang w:val="en-GB"/>
        </w:rPr>
        <w:t>As you’d expect for a car so famed for its dynamic abilities,</w:t>
      </w:r>
      <w:r w:rsidR="0030319E">
        <w:rPr>
          <w:rFonts w:ascii="Arial" w:hAnsi="Arial" w:cs="Arial"/>
          <w:sz w:val="20"/>
          <w:szCs w:val="20"/>
          <w:lang w:val="en-GB"/>
        </w:rPr>
        <w:t xml:space="preserve"> the </w:t>
      </w:r>
      <w:r w:rsidRPr="00F7327F">
        <w:rPr>
          <w:rFonts w:ascii="Arial" w:hAnsi="Arial" w:cs="Arial"/>
          <w:sz w:val="20"/>
          <w:szCs w:val="20"/>
          <w:lang w:val="en-GB"/>
        </w:rPr>
        <w:t>202</w:t>
      </w:r>
      <w:r w:rsidR="0030319E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>Mazda MX-5 retains the same award-winning mechanical set up as before. Introduced in September 2018, the updated 184ps version of the 2.0-litre Skyactiv-G engine features lighter pistons and con-rod, plus upgraded camshafts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7327F">
        <w:rPr>
          <w:rFonts w:ascii="Arial" w:hAnsi="Arial" w:cs="Arial"/>
          <w:sz w:val="20"/>
          <w:szCs w:val="20"/>
          <w:lang w:val="en-GB"/>
        </w:rPr>
        <w:t>exhaust valves, fuel injector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F7327F">
        <w:rPr>
          <w:rFonts w:ascii="Arial" w:hAnsi="Arial" w:cs="Arial"/>
          <w:sz w:val="20"/>
          <w:szCs w:val="20"/>
          <w:lang w:val="en-GB"/>
        </w:rPr>
        <w:t>, throttle valve and air intake, all of which increase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>performance over the 160ps version that featured in the fourth-generation MX-5 at launch in 2015. As a result, the engine</w:t>
      </w:r>
      <w:r>
        <w:rPr>
          <w:rFonts w:ascii="Arial" w:hAnsi="Arial" w:cs="Arial"/>
          <w:sz w:val="20"/>
          <w:szCs w:val="20"/>
          <w:lang w:val="en-GB"/>
        </w:rPr>
        <w:t xml:space="preserve"> has a redline </w:t>
      </w:r>
      <w:r w:rsidRPr="00F7327F">
        <w:rPr>
          <w:rFonts w:ascii="Arial" w:hAnsi="Arial" w:cs="Arial"/>
          <w:sz w:val="20"/>
          <w:szCs w:val="20"/>
          <w:lang w:val="en-GB"/>
        </w:rPr>
        <w:t>of 7,500rpm. In addition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with higher fuel pressure and more efficient combustion than the 160ps version, there’s an increase in torque across the rev range, while peak torque rises by 5Nm. </w:t>
      </w:r>
    </w:p>
    <w:p w14:paraId="47F7BAF1" w14:textId="77777777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</w:p>
    <w:p w14:paraId="4A1AC20F" w14:textId="77777777" w:rsidR="0030319E" w:rsidRDefault="0030319E" w:rsidP="007D40AD">
      <w:pPr>
        <w:rPr>
          <w:rFonts w:ascii="Arial" w:hAnsi="Arial" w:cs="Arial"/>
          <w:sz w:val="20"/>
          <w:szCs w:val="20"/>
          <w:lang w:val="en-GB"/>
        </w:rPr>
      </w:pPr>
    </w:p>
    <w:p w14:paraId="5ABD189B" w14:textId="77777777" w:rsidR="0030319E" w:rsidRDefault="0030319E" w:rsidP="007D40AD">
      <w:pPr>
        <w:rPr>
          <w:rFonts w:ascii="Arial" w:hAnsi="Arial" w:cs="Arial"/>
          <w:sz w:val="20"/>
          <w:szCs w:val="20"/>
          <w:lang w:val="en-GB"/>
        </w:rPr>
      </w:pPr>
    </w:p>
    <w:p w14:paraId="1640FDDB" w14:textId="77777777" w:rsidR="0030319E" w:rsidRDefault="0030319E" w:rsidP="007D40AD">
      <w:pPr>
        <w:rPr>
          <w:rFonts w:ascii="Arial" w:hAnsi="Arial" w:cs="Arial"/>
          <w:sz w:val="20"/>
          <w:szCs w:val="20"/>
          <w:lang w:val="en-GB"/>
        </w:rPr>
      </w:pPr>
    </w:p>
    <w:p w14:paraId="737B5D0F" w14:textId="77777777" w:rsidR="0030319E" w:rsidRDefault="0030319E" w:rsidP="007D40AD">
      <w:pPr>
        <w:rPr>
          <w:rFonts w:ascii="Arial" w:hAnsi="Arial" w:cs="Arial"/>
          <w:sz w:val="20"/>
          <w:szCs w:val="20"/>
          <w:lang w:val="en-GB"/>
        </w:rPr>
      </w:pPr>
    </w:p>
    <w:p w14:paraId="5435CFEF" w14:textId="77777777" w:rsidR="0030319E" w:rsidRDefault="0030319E" w:rsidP="007D40AD">
      <w:pPr>
        <w:rPr>
          <w:rFonts w:ascii="Arial" w:hAnsi="Arial" w:cs="Arial"/>
          <w:sz w:val="20"/>
          <w:szCs w:val="20"/>
          <w:lang w:val="en-GB"/>
        </w:rPr>
      </w:pPr>
    </w:p>
    <w:p w14:paraId="0FCA5FE1" w14:textId="56470D28" w:rsidR="008F5E13" w:rsidRPr="00F7327F" w:rsidRDefault="007D40AD" w:rsidP="008F5E13">
      <w:pPr>
        <w:rPr>
          <w:rFonts w:ascii="Arial" w:hAnsi="Arial" w:cs="Arial"/>
          <w:sz w:val="20"/>
          <w:szCs w:val="20"/>
          <w:lang w:val="en-GB"/>
        </w:rPr>
      </w:pPr>
      <w:r w:rsidRPr="0017233B">
        <w:rPr>
          <w:rFonts w:ascii="Arial" w:hAnsi="Arial" w:cs="Arial"/>
          <w:sz w:val="20"/>
          <w:szCs w:val="20"/>
          <w:lang w:val="en-GB"/>
        </w:rPr>
        <w:t>As before 2.0-litre cars with the manual gearbox have a front strut brace, limited slip differential and Bilstein dampers</w:t>
      </w:r>
      <w:r w:rsidR="008F5E13">
        <w:rPr>
          <w:rFonts w:ascii="Arial" w:hAnsi="Arial" w:cs="Arial"/>
          <w:sz w:val="20"/>
          <w:szCs w:val="20"/>
          <w:lang w:val="en-GB"/>
        </w:rPr>
        <w:t xml:space="preserve"> as standard while all </w:t>
      </w:r>
      <w:r w:rsidR="00585E63">
        <w:rPr>
          <w:rFonts w:ascii="Arial" w:hAnsi="Arial" w:cs="Arial"/>
          <w:sz w:val="20"/>
          <w:szCs w:val="20"/>
          <w:lang w:val="en-GB"/>
        </w:rPr>
        <w:t xml:space="preserve">MX-5 </w:t>
      </w:r>
      <w:r w:rsidR="008F5E13">
        <w:rPr>
          <w:rFonts w:ascii="Arial" w:hAnsi="Arial" w:cs="Arial"/>
          <w:sz w:val="20"/>
          <w:szCs w:val="20"/>
          <w:lang w:val="en-GB"/>
        </w:rPr>
        <w:t xml:space="preserve">models feature Kinematic Posture Control (KPC). Mazda’s KPC system is designed to increase stability during cornering without impacting the purity of the MX-5’s handling and driver engagement. The KPC system applies a very small amount of brake force to the inner/unloaded rear wheel during cornering, the resulting brake force pulls the body down, suppressing body roll to provide more reassuring cornering so subtly that the MX-5’s engaging handling remains unpolluted.  </w:t>
      </w:r>
    </w:p>
    <w:p w14:paraId="0D01CB8E" w14:textId="77777777" w:rsidR="00BE5348" w:rsidRDefault="00BE5348" w:rsidP="007D40AD">
      <w:pPr>
        <w:rPr>
          <w:rFonts w:ascii="Arial" w:hAnsi="Arial" w:cs="Arial"/>
          <w:sz w:val="20"/>
          <w:szCs w:val="20"/>
          <w:lang w:val="en-GB"/>
        </w:rPr>
      </w:pPr>
    </w:p>
    <w:p w14:paraId="1D022DC8" w14:textId="7FEB09BD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Helped by the MX-5’s lightness,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performance </w:t>
      </w:r>
      <w:r>
        <w:rPr>
          <w:rFonts w:ascii="Arial" w:hAnsi="Arial" w:cs="Arial"/>
          <w:sz w:val="20"/>
          <w:szCs w:val="20"/>
          <w:lang w:val="en-GB"/>
        </w:rPr>
        <w:t xml:space="preserve">doesn’t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come at the cost of efficiency, </w:t>
      </w:r>
      <w:r>
        <w:rPr>
          <w:rFonts w:ascii="Arial" w:hAnsi="Arial" w:cs="Arial"/>
          <w:sz w:val="20"/>
          <w:szCs w:val="20"/>
          <w:lang w:val="en-GB"/>
        </w:rPr>
        <w:t xml:space="preserve">with </w:t>
      </w:r>
      <w:r w:rsidRPr="00F7327F">
        <w:rPr>
          <w:rFonts w:ascii="Arial" w:hAnsi="Arial" w:cs="Arial"/>
          <w:sz w:val="20"/>
          <w:szCs w:val="20"/>
          <w:lang w:val="en-GB"/>
        </w:rPr>
        <w:t>Mazda’s i-ELOOP kinetic recovery and i-stop stop-start technology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>standard</w:t>
      </w:r>
      <w:r>
        <w:rPr>
          <w:rFonts w:ascii="Arial" w:hAnsi="Arial" w:cs="Arial"/>
          <w:sz w:val="20"/>
          <w:szCs w:val="20"/>
          <w:lang w:val="en-GB"/>
        </w:rPr>
        <w:t xml:space="preserve"> across both engines, the MX-5 is more economical than ever. </w:t>
      </w:r>
      <w:r w:rsidRPr="00F7327F">
        <w:rPr>
          <w:rFonts w:ascii="Arial" w:hAnsi="Arial" w:cs="Arial"/>
          <w:sz w:val="20"/>
          <w:szCs w:val="20"/>
          <w:lang w:val="en-GB"/>
        </w:rPr>
        <w:t>As you would expect of a car that was named World Car Design of the Year on its debut</w:t>
      </w:r>
      <w:r>
        <w:rPr>
          <w:rFonts w:ascii="Arial" w:hAnsi="Arial" w:cs="Arial"/>
          <w:sz w:val="20"/>
          <w:szCs w:val="20"/>
          <w:lang w:val="en-GB"/>
        </w:rPr>
        <w:t xml:space="preserve"> in 2015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, the styling of the </w:t>
      </w:r>
      <w:r>
        <w:rPr>
          <w:rFonts w:ascii="Arial" w:hAnsi="Arial" w:cs="Arial"/>
          <w:sz w:val="20"/>
          <w:szCs w:val="20"/>
          <w:lang w:val="en-GB"/>
        </w:rPr>
        <w:t>202</w:t>
      </w:r>
      <w:r w:rsidR="00BE5348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MX-5 has been left alone. </w:t>
      </w:r>
    </w:p>
    <w:p w14:paraId="77A3086D" w14:textId="77777777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</w:p>
    <w:p w14:paraId="44873555" w14:textId="29EDF6EC" w:rsidR="007D40AD" w:rsidRPr="00F7327F" w:rsidRDefault="007D40AD" w:rsidP="007D40AD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F7327F">
        <w:rPr>
          <w:rFonts w:ascii="Arial" w:eastAsia="Calibri" w:hAnsi="Arial" w:cs="Arial"/>
          <w:sz w:val="20"/>
          <w:szCs w:val="20"/>
        </w:rPr>
        <w:t xml:space="preserve">Masashi Nakayama, program manager and chief designer for the MX-5, said “the key phrase for our development of the fourth-generation MX-5 was ‘Innovate in order to preserve’, and I strongly believe that this model's ongoing appeal is the result of our unceasing commitment to refining the vehicle over its 30-year history. </w:t>
      </w:r>
      <w:r w:rsidR="0022597F">
        <w:rPr>
          <w:rFonts w:ascii="Arial" w:eastAsia="Calibri" w:hAnsi="Arial" w:cs="Arial"/>
          <w:sz w:val="20"/>
          <w:szCs w:val="20"/>
        </w:rPr>
        <w:t xml:space="preserve">We want it to </w:t>
      </w:r>
      <w:r w:rsidRPr="00F7327F">
        <w:rPr>
          <w:rFonts w:ascii="Arial" w:eastAsia="Calibri" w:hAnsi="Arial" w:cs="Arial"/>
          <w:sz w:val="20"/>
          <w:szCs w:val="20"/>
        </w:rPr>
        <w:t>i</w:t>
      </w:r>
      <w:r w:rsidR="0022597F">
        <w:rPr>
          <w:rFonts w:ascii="Arial" w:eastAsia="Calibri" w:hAnsi="Arial" w:cs="Arial"/>
          <w:sz w:val="20"/>
          <w:szCs w:val="20"/>
        </w:rPr>
        <w:t xml:space="preserve">t to </w:t>
      </w:r>
      <w:r w:rsidRPr="00F7327F">
        <w:rPr>
          <w:rFonts w:ascii="Arial" w:eastAsia="Calibri" w:hAnsi="Arial" w:cs="Arial"/>
          <w:sz w:val="20"/>
          <w:szCs w:val="20"/>
        </w:rPr>
        <w:t>continue to offer customers unique excitement and cement its position as a cultural icon.”</w:t>
      </w:r>
    </w:p>
    <w:p w14:paraId="1215E1E9" w14:textId="77777777" w:rsidR="007D40AD" w:rsidRPr="00F7327F" w:rsidRDefault="007D40AD" w:rsidP="007D40AD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C886DED" w14:textId="4E54E646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  <w:r w:rsidRPr="00F7327F">
        <w:rPr>
          <w:rFonts w:ascii="Arial" w:hAnsi="Arial" w:cs="Arial"/>
          <w:sz w:val="20"/>
          <w:szCs w:val="20"/>
          <w:lang w:val="en-GB"/>
        </w:rPr>
        <w:t>Commenting on the 202</w:t>
      </w:r>
      <w:r w:rsidR="0022597F">
        <w:rPr>
          <w:rFonts w:ascii="Arial" w:hAnsi="Arial" w:cs="Arial"/>
          <w:sz w:val="20"/>
          <w:szCs w:val="20"/>
          <w:lang w:val="en-GB"/>
        </w:rPr>
        <w:t>3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Mazda MX-5, Mazda UK Managing Director Jeremy Thomson said, “when it comes to driver engagement, the current generation MX-5 has already established itself as a benchmark sports car, and with the 202</w:t>
      </w:r>
      <w:r w:rsidR="0022597F">
        <w:rPr>
          <w:rFonts w:ascii="Arial" w:hAnsi="Arial" w:cs="Arial"/>
          <w:sz w:val="20"/>
          <w:szCs w:val="20"/>
          <w:lang w:val="en-GB"/>
        </w:rPr>
        <w:t>3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Mazda MX-5 we continue to offer one of the most exciting and satisfying to drive cars money can buy.”   </w:t>
      </w:r>
    </w:p>
    <w:p w14:paraId="48EE0579" w14:textId="77777777" w:rsidR="007D40AD" w:rsidRPr="00F7327F" w:rsidRDefault="007D40AD" w:rsidP="007D40AD">
      <w:pPr>
        <w:rPr>
          <w:rFonts w:ascii="Arial" w:hAnsi="Arial" w:cs="Arial"/>
          <w:sz w:val="20"/>
          <w:szCs w:val="20"/>
          <w:lang w:val="en-GB"/>
        </w:rPr>
      </w:pPr>
    </w:p>
    <w:p w14:paraId="4DB0B8E0" w14:textId="5E0733AD" w:rsidR="0091079F" w:rsidRDefault="007D40AD" w:rsidP="007D40AD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F7327F">
        <w:rPr>
          <w:rFonts w:ascii="Arial" w:hAnsi="Arial" w:cs="Arial"/>
          <w:sz w:val="20"/>
          <w:szCs w:val="20"/>
          <w:lang w:val="en-GB"/>
        </w:rPr>
        <w:t xml:space="preserve">Adding, “Our engineers have created a sports car that incorporates our ground-breaking Skyactiv technology, modern safety and superb efficiency with the driver focused enjoyment for which the MX-5 is loved. The MX-5 is Mazda’s brand icon and it embodies all that is great about our products. Its fun to drive character has strengthened the bond between Mazda and its customers for </w:t>
      </w:r>
      <w:r>
        <w:rPr>
          <w:rFonts w:ascii="Arial" w:hAnsi="Arial" w:cs="Arial"/>
          <w:sz w:val="20"/>
          <w:szCs w:val="20"/>
          <w:lang w:val="en-GB"/>
        </w:rPr>
        <w:t xml:space="preserve">more than </w:t>
      </w:r>
      <w:r w:rsidRPr="00F7327F">
        <w:rPr>
          <w:rFonts w:ascii="Arial" w:hAnsi="Arial" w:cs="Arial"/>
          <w:sz w:val="20"/>
          <w:szCs w:val="20"/>
          <w:lang w:val="en-GB"/>
        </w:rPr>
        <w:t>30 years and the 202</w:t>
      </w:r>
      <w:r w:rsidR="0022597F">
        <w:rPr>
          <w:rFonts w:ascii="Arial" w:hAnsi="Arial" w:cs="Arial"/>
          <w:sz w:val="20"/>
          <w:szCs w:val="20"/>
          <w:lang w:val="en-GB"/>
        </w:rPr>
        <w:t>3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model continues this unswerving dedication to delivering an affordable, engaging, world-class sports car</w:t>
      </w:r>
      <w:r w:rsidR="0091079F">
        <w:rPr>
          <w:rFonts w:ascii="Arial" w:hAnsi="Arial" w:cs="Arial"/>
          <w:sz w:val="20"/>
          <w:szCs w:val="20"/>
          <w:lang w:val="en-GB"/>
        </w:rPr>
        <w:t>”</w:t>
      </w:r>
      <w:r w:rsidRPr="00F7327F">
        <w:rPr>
          <w:rFonts w:ascii="Arial" w:hAnsi="Arial" w:cs="Arial"/>
          <w:sz w:val="20"/>
          <w:szCs w:val="20"/>
          <w:lang w:val="en-GB"/>
        </w:rPr>
        <w:t>.</w:t>
      </w:r>
    </w:p>
    <w:p w14:paraId="6E54CDD8" w14:textId="24B21633" w:rsidR="007D40AD" w:rsidRPr="00F7327F" w:rsidRDefault="007D40AD" w:rsidP="007D40AD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B4291F6" w14:textId="77777777" w:rsidR="007D40AD" w:rsidRPr="00671944" w:rsidRDefault="007D40A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3292D4F" w14:textId="77777777" w:rsidR="00B25F1F" w:rsidRPr="00671944" w:rsidRDefault="00B25F1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DBC1169" w14:textId="77777777" w:rsidR="00B25F1F" w:rsidRPr="00671944" w:rsidRDefault="00B25F1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2F4A2B0" w14:textId="77777777" w:rsidR="008517E7" w:rsidRPr="00671944" w:rsidRDefault="008517E7" w:rsidP="0091079F">
      <w:pPr>
        <w:spacing w:line="260" w:lineRule="exact"/>
        <w:ind w:left="3600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- Ends -</w:t>
      </w: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2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671944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8502AB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8502AB">
        <w:rPr>
          <w:rFonts w:ascii="Arial" w:hAnsi="Arial" w:cs="Arial"/>
          <w:color w:val="0000FF"/>
          <w:sz w:val="20"/>
          <w:szCs w:val="20"/>
          <w:u w:val="single"/>
          <w:lang w:val="de-DE"/>
        </w:rPr>
        <w:t>Owen Mil</w:t>
      </w:r>
      <w:r w:rsidR="00B52EDE" w:rsidRPr="008502AB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8502AB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8502AB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8502AB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8502AB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  <w:lang w:val="en-GB"/>
        </w:rPr>
        <w:t>0</w:t>
      </w:r>
      <w:r w:rsidRPr="00671944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7DBD54E" w14:textId="77777777" w:rsidR="0091079F" w:rsidRDefault="0091079F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D124F89" w14:textId="77777777" w:rsidR="0091079F" w:rsidRDefault="0091079F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8E0D700" w14:textId="77777777" w:rsidR="0091079F" w:rsidRDefault="0091079F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5ACE2404" w:rsidR="00CA141A" w:rsidRPr="00671944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Ref: </w:t>
      </w:r>
      <w:r w:rsidR="00636AA3">
        <w:rPr>
          <w:rFonts w:ascii="Arial" w:hAnsi="Arial" w:cs="Arial"/>
          <w:sz w:val="20"/>
          <w:szCs w:val="20"/>
          <w:lang w:val="en-GB"/>
        </w:rPr>
        <w:t>221</w:t>
      </w:r>
      <w:r w:rsidR="008502AB">
        <w:rPr>
          <w:rFonts w:ascii="Arial" w:hAnsi="Arial" w:cs="Arial"/>
          <w:sz w:val="20"/>
          <w:szCs w:val="20"/>
          <w:lang w:val="en-GB"/>
        </w:rPr>
        <w:t>02</w:t>
      </w:r>
      <w:r w:rsidR="00761174">
        <w:rPr>
          <w:rFonts w:ascii="Arial" w:hAnsi="Arial" w:cs="Arial"/>
          <w:sz w:val="20"/>
          <w:szCs w:val="20"/>
          <w:lang w:val="en-GB"/>
        </w:rPr>
        <w:t>4</w:t>
      </w:r>
      <w:r w:rsidR="008502AB">
        <w:rPr>
          <w:rFonts w:ascii="Arial" w:hAnsi="Arial" w:cs="Arial"/>
          <w:sz w:val="20"/>
          <w:szCs w:val="20"/>
          <w:lang w:val="en-GB"/>
        </w:rPr>
        <w:t xml:space="preserve">FINAL </w:t>
      </w:r>
    </w:p>
    <w:p w14:paraId="2F200D69" w14:textId="77777777" w:rsidR="003669FC" w:rsidRPr="00671944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671944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D100" w14:textId="77777777" w:rsidR="009E29B4" w:rsidRDefault="009E29B4" w:rsidP="008517E7">
      <w:pPr>
        <w:spacing w:line="240" w:lineRule="auto"/>
      </w:pPr>
      <w:r>
        <w:separator/>
      </w:r>
    </w:p>
  </w:endnote>
  <w:endnote w:type="continuationSeparator" w:id="0">
    <w:p w14:paraId="1367AD5D" w14:textId="77777777" w:rsidR="009E29B4" w:rsidRDefault="009E29B4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7216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BBEB" w14:textId="77777777" w:rsidR="009E29B4" w:rsidRDefault="009E29B4" w:rsidP="008517E7">
      <w:pPr>
        <w:spacing w:line="240" w:lineRule="auto"/>
      </w:pPr>
      <w:r>
        <w:separator/>
      </w:r>
    </w:p>
  </w:footnote>
  <w:footnote w:type="continuationSeparator" w:id="0">
    <w:p w14:paraId="575FA3BE" w14:textId="77777777" w:rsidR="009E29B4" w:rsidRDefault="009E29B4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312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22220"/>
    <w:rsid w:val="00047532"/>
    <w:rsid w:val="00052175"/>
    <w:rsid w:val="0005232E"/>
    <w:rsid w:val="0007530A"/>
    <w:rsid w:val="0008203E"/>
    <w:rsid w:val="0008390E"/>
    <w:rsid w:val="00091625"/>
    <w:rsid w:val="000C3553"/>
    <w:rsid w:val="000E3962"/>
    <w:rsid w:val="000E74B0"/>
    <w:rsid w:val="00106006"/>
    <w:rsid w:val="00106138"/>
    <w:rsid w:val="001065E8"/>
    <w:rsid w:val="00135DD8"/>
    <w:rsid w:val="00161174"/>
    <w:rsid w:val="00171E2D"/>
    <w:rsid w:val="00173588"/>
    <w:rsid w:val="00173B6B"/>
    <w:rsid w:val="001928B7"/>
    <w:rsid w:val="00197AE6"/>
    <w:rsid w:val="001B3C84"/>
    <w:rsid w:val="001B70EC"/>
    <w:rsid w:val="002038D8"/>
    <w:rsid w:val="00224E45"/>
    <w:rsid w:val="0022597F"/>
    <w:rsid w:val="00235A58"/>
    <w:rsid w:val="00235D53"/>
    <w:rsid w:val="00236CBA"/>
    <w:rsid w:val="0024684B"/>
    <w:rsid w:val="00250978"/>
    <w:rsid w:val="0025779A"/>
    <w:rsid w:val="0026450E"/>
    <w:rsid w:val="002A77D4"/>
    <w:rsid w:val="002B480E"/>
    <w:rsid w:val="002C5DEA"/>
    <w:rsid w:val="002D527F"/>
    <w:rsid w:val="002E5022"/>
    <w:rsid w:val="003010C9"/>
    <w:rsid w:val="0030319E"/>
    <w:rsid w:val="003073D2"/>
    <w:rsid w:val="00341AB7"/>
    <w:rsid w:val="00351B5A"/>
    <w:rsid w:val="003669FC"/>
    <w:rsid w:val="00395FEB"/>
    <w:rsid w:val="003A06C5"/>
    <w:rsid w:val="003C16AD"/>
    <w:rsid w:val="003C53A6"/>
    <w:rsid w:val="003E1514"/>
    <w:rsid w:val="00416051"/>
    <w:rsid w:val="00440D4C"/>
    <w:rsid w:val="004672E6"/>
    <w:rsid w:val="00472168"/>
    <w:rsid w:val="00474688"/>
    <w:rsid w:val="00483BC2"/>
    <w:rsid w:val="00486869"/>
    <w:rsid w:val="004877FB"/>
    <w:rsid w:val="00487AAB"/>
    <w:rsid w:val="00495BD9"/>
    <w:rsid w:val="00507250"/>
    <w:rsid w:val="0052024F"/>
    <w:rsid w:val="0054280F"/>
    <w:rsid w:val="0055114F"/>
    <w:rsid w:val="00585E63"/>
    <w:rsid w:val="005B08E2"/>
    <w:rsid w:val="005D5F16"/>
    <w:rsid w:val="005D61DA"/>
    <w:rsid w:val="005D675F"/>
    <w:rsid w:val="005E143E"/>
    <w:rsid w:val="005E2C25"/>
    <w:rsid w:val="005E5CE3"/>
    <w:rsid w:val="006006C1"/>
    <w:rsid w:val="00607AA1"/>
    <w:rsid w:val="00612851"/>
    <w:rsid w:val="00621962"/>
    <w:rsid w:val="006268D7"/>
    <w:rsid w:val="00634DD9"/>
    <w:rsid w:val="00636AA3"/>
    <w:rsid w:val="00671944"/>
    <w:rsid w:val="00674300"/>
    <w:rsid w:val="00693C71"/>
    <w:rsid w:val="006A4390"/>
    <w:rsid w:val="006C737A"/>
    <w:rsid w:val="007310A9"/>
    <w:rsid w:val="00760104"/>
    <w:rsid w:val="00761174"/>
    <w:rsid w:val="007A2012"/>
    <w:rsid w:val="007D40AD"/>
    <w:rsid w:val="00800D5B"/>
    <w:rsid w:val="00801500"/>
    <w:rsid w:val="00840530"/>
    <w:rsid w:val="008502AB"/>
    <w:rsid w:val="008517E7"/>
    <w:rsid w:val="0085369D"/>
    <w:rsid w:val="008564E8"/>
    <w:rsid w:val="008B03EF"/>
    <w:rsid w:val="008E7E8F"/>
    <w:rsid w:val="008F5071"/>
    <w:rsid w:val="008F5E13"/>
    <w:rsid w:val="00901A59"/>
    <w:rsid w:val="0091079F"/>
    <w:rsid w:val="00911C19"/>
    <w:rsid w:val="009363B4"/>
    <w:rsid w:val="00943395"/>
    <w:rsid w:val="00947B11"/>
    <w:rsid w:val="00952A0D"/>
    <w:rsid w:val="00952E03"/>
    <w:rsid w:val="00954DAD"/>
    <w:rsid w:val="00962BA1"/>
    <w:rsid w:val="009D2162"/>
    <w:rsid w:val="009E29B4"/>
    <w:rsid w:val="00A00403"/>
    <w:rsid w:val="00A46C95"/>
    <w:rsid w:val="00AD4407"/>
    <w:rsid w:val="00AE35B2"/>
    <w:rsid w:val="00AE6162"/>
    <w:rsid w:val="00AE7D30"/>
    <w:rsid w:val="00B04A8B"/>
    <w:rsid w:val="00B25F1F"/>
    <w:rsid w:val="00B32B05"/>
    <w:rsid w:val="00B33BC4"/>
    <w:rsid w:val="00B34027"/>
    <w:rsid w:val="00B5072F"/>
    <w:rsid w:val="00B52EDE"/>
    <w:rsid w:val="00B62E8B"/>
    <w:rsid w:val="00B777D3"/>
    <w:rsid w:val="00BC6ACB"/>
    <w:rsid w:val="00BE2073"/>
    <w:rsid w:val="00BE5348"/>
    <w:rsid w:val="00C33DD0"/>
    <w:rsid w:val="00C46E21"/>
    <w:rsid w:val="00C60609"/>
    <w:rsid w:val="00C64352"/>
    <w:rsid w:val="00C86682"/>
    <w:rsid w:val="00CA141A"/>
    <w:rsid w:val="00CC746A"/>
    <w:rsid w:val="00CD300E"/>
    <w:rsid w:val="00CF096C"/>
    <w:rsid w:val="00CF5E74"/>
    <w:rsid w:val="00D05AB3"/>
    <w:rsid w:val="00D1237C"/>
    <w:rsid w:val="00D235DC"/>
    <w:rsid w:val="00D47113"/>
    <w:rsid w:val="00D53448"/>
    <w:rsid w:val="00D60AA4"/>
    <w:rsid w:val="00DA2271"/>
    <w:rsid w:val="00DB0C8B"/>
    <w:rsid w:val="00DC2E0B"/>
    <w:rsid w:val="00DF0D1F"/>
    <w:rsid w:val="00E007CC"/>
    <w:rsid w:val="00E036CF"/>
    <w:rsid w:val="00E04E3E"/>
    <w:rsid w:val="00E1730E"/>
    <w:rsid w:val="00E259F2"/>
    <w:rsid w:val="00E429C5"/>
    <w:rsid w:val="00E90716"/>
    <w:rsid w:val="00EA5839"/>
    <w:rsid w:val="00EC2011"/>
    <w:rsid w:val="00EC4FE3"/>
    <w:rsid w:val="00F0175B"/>
    <w:rsid w:val="00F05681"/>
    <w:rsid w:val="00F108CC"/>
    <w:rsid w:val="00F83F14"/>
    <w:rsid w:val="00FA2419"/>
    <w:rsid w:val="00FA3EB7"/>
    <w:rsid w:val="00FA4B00"/>
    <w:rsid w:val="00FA667B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4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3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3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2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E2E50-EA77-4A93-A6C7-B33402DF7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Mildenhall, Owen</cp:lastModifiedBy>
  <cp:revision>10</cp:revision>
  <cp:lastPrinted>2016-02-11T12:13:00Z</cp:lastPrinted>
  <dcterms:created xsi:type="dcterms:W3CDTF">2022-10-20T14:16:00Z</dcterms:created>
  <dcterms:modified xsi:type="dcterms:W3CDTF">2022-10-24T11:06:00Z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2022-10-24T11:06:19Z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962c603b-f18a-4180-915c-aa39205aa58d</vt:lpwstr>
  </property>
  <property fmtid="{D5CDD505-2E9C-101B-9397-08002B2CF9AE}" pid="10" name="MSIP_Label_24138167-8415-4dc6-b34d-59d664cf5b49_ContentBits">
    <vt:lpwstr>1</vt:lpwstr>
  </property>
</Properties>
</file>