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4CECA" w14:textId="77777777" w:rsidR="001065E8" w:rsidRPr="00BA4373" w:rsidRDefault="001065E8" w:rsidP="003073D2">
      <w:pPr>
        <w:spacing w:line="260" w:lineRule="exact"/>
        <w:jc w:val="right"/>
        <w:rPr>
          <w:rFonts w:ascii="Arial" w:hAnsi="Arial" w:cs="Arial"/>
          <w:sz w:val="24"/>
          <w:szCs w:val="24"/>
          <w:lang w:val="en-GB"/>
        </w:rPr>
      </w:pPr>
    </w:p>
    <w:p w14:paraId="6D0DF512" w14:textId="754C8CFA" w:rsidR="003073D2" w:rsidRPr="00BA4373" w:rsidRDefault="00FF5AC5" w:rsidP="003073D2">
      <w:pPr>
        <w:spacing w:line="260" w:lineRule="exact"/>
        <w:jc w:val="right"/>
        <w:rPr>
          <w:rFonts w:ascii="Arial" w:hAnsi="Arial" w:cs="Arial"/>
          <w:sz w:val="20"/>
          <w:szCs w:val="24"/>
          <w:lang w:val="en-GB"/>
        </w:rPr>
      </w:pPr>
      <w:r w:rsidRPr="00BA4373">
        <w:rPr>
          <w:rFonts w:ascii="Arial" w:hAnsi="Arial" w:cs="Arial"/>
          <w:sz w:val="20"/>
          <w:szCs w:val="24"/>
          <w:lang w:val="en-GB"/>
        </w:rPr>
        <w:t>30</w:t>
      </w:r>
      <w:r w:rsidR="00181363">
        <w:rPr>
          <w:rFonts w:ascii="Arial" w:hAnsi="Arial" w:cs="Arial"/>
          <w:sz w:val="20"/>
          <w:szCs w:val="24"/>
          <w:lang w:val="en-GB"/>
        </w:rPr>
        <w:t>th</w:t>
      </w:r>
      <w:bookmarkStart w:id="0" w:name="_GoBack"/>
      <w:bookmarkEnd w:id="0"/>
      <w:r w:rsidRPr="00BA4373">
        <w:rPr>
          <w:rFonts w:ascii="Arial" w:hAnsi="Arial" w:cs="Arial"/>
          <w:sz w:val="20"/>
          <w:szCs w:val="24"/>
          <w:lang w:val="en-GB"/>
        </w:rPr>
        <w:t xml:space="preserve"> March 2020</w:t>
      </w:r>
    </w:p>
    <w:p w14:paraId="4B7F9DA3" w14:textId="77777777" w:rsidR="003073D2" w:rsidRPr="00BA4373" w:rsidRDefault="003073D2" w:rsidP="003073D2">
      <w:pPr>
        <w:spacing w:line="260" w:lineRule="exact"/>
        <w:jc w:val="right"/>
        <w:rPr>
          <w:rFonts w:ascii="Arial" w:hAnsi="Arial" w:cs="Arial"/>
          <w:sz w:val="20"/>
          <w:szCs w:val="24"/>
          <w:lang w:val="en-GB"/>
        </w:rPr>
      </w:pPr>
    </w:p>
    <w:p w14:paraId="79CF57D8" w14:textId="03695F2D" w:rsidR="003073D2" w:rsidRPr="00BA4373" w:rsidRDefault="00FF5AC5" w:rsidP="003073D2">
      <w:pPr>
        <w:spacing w:line="260" w:lineRule="exact"/>
        <w:jc w:val="center"/>
        <w:rPr>
          <w:rFonts w:ascii="Arial" w:hAnsi="Arial" w:cs="Arial"/>
          <w:sz w:val="20"/>
          <w:szCs w:val="24"/>
          <w:lang w:val="en-GB"/>
        </w:rPr>
      </w:pPr>
      <w:r w:rsidRPr="00BA4373">
        <w:rPr>
          <w:rFonts w:ascii="Arial" w:hAnsi="Arial" w:cs="Arial"/>
          <w:sz w:val="28"/>
          <w:szCs w:val="24"/>
          <w:lang w:val="en-GB"/>
        </w:rPr>
        <w:t>Mazda backs carbon-neutral biofuel research</w:t>
      </w:r>
    </w:p>
    <w:p w14:paraId="2269ED4F" w14:textId="77777777" w:rsidR="003073D2" w:rsidRPr="00BA4373" w:rsidRDefault="003073D2" w:rsidP="003073D2">
      <w:pPr>
        <w:spacing w:line="260" w:lineRule="exact"/>
        <w:jc w:val="center"/>
        <w:rPr>
          <w:rFonts w:ascii="Arial" w:hAnsi="Arial" w:cs="Arial"/>
          <w:sz w:val="22"/>
          <w:lang w:val="en-GB"/>
        </w:rPr>
      </w:pPr>
    </w:p>
    <w:p w14:paraId="54C1C2A5" w14:textId="36AC20F9" w:rsidR="003073D2" w:rsidRPr="00BA4373" w:rsidRDefault="007202C5" w:rsidP="00BA4373">
      <w:pPr>
        <w:pStyle w:val="ListParagraph"/>
        <w:numPr>
          <w:ilvl w:val="0"/>
          <w:numId w:val="3"/>
        </w:numPr>
        <w:ind w:left="284" w:hanging="284"/>
        <w:rPr>
          <w:rFonts w:ascii="Arial" w:hAnsi="Arial" w:cs="Arial"/>
          <w:sz w:val="20"/>
          <w:szCs w:val="20"/>
          <w:lang w:val="en-GB"/>
        </w:rPr>
      </w:pPr>
      <w:r w:rsidRPr="00BA4373">
        <w:rPr>
          <w:rFonts w:ascii="Arial" w:hAnsi="Arial" w:cs="Arial"/>
          <w:sz w:val="20"/>
          <w:szCs w:val="20"/>
          <w:lang w:val="en-GB"/>
        </w:rPr>
        <w:t>Mazda</w:t>
      </w:r>
      <w:r w:rsidR="00040E73">
        <w:rPr>
          <w:rFonts w:ascii="Arial" w:hAnsi="Arial" w:cs="Arial"/>
          <w:sz w:val="20"/>
          <w:szCs w:val="20"/>
          <w:lang w:val="en-GB"/>
        </w:rPr>
        <w:t xml:space="preserve"> </w:t>
      </w:r>
      <w:r w:rsidRPr="00BA4373">
        <w:rPr>
          <w:rFonts w:ascii="Arial" w:hAnsi="Arial" w:cs="Arial"/>
          <w:sz w:val="20"/>
          <w:szCs w:val="20"/>
          <w:lang w:val="en-GB"/>
        </w:rPr>
        <w:t>collaborat</w:t>
      </w:r>
      <w:r w:rsidR="00517016" w:rsidRPr="00BA4373">
        <w:rPr>
          <w:rFonts w:ascii="Arial" w:hAnsi="Arial" w:cs="Arial"/>
          <w:sz w:val="20"/>
          <w:szCs w:val="20"/>
          <w:lang w:val="en-GB"/>
        </w:rPr>
        <w:t>es</w:t>
      </w:r>
      <w:r w:rsidRPr="00BA4373">
        <w:rPr>
          <w:rFonts w:ascii="Arial" w:hAnsi="Arial" w:cs="Arial"/>
          <w:sz w:val="20"/>
          <w:szCs w:val="20"/>
          <w:lang w:val="en-GB"/>
        </w:rPr>
        <w:t xml:space="preserve"> to promote the wide-spread adoption of biofuels from microalgae growth.</w:t>
      </w:r>
    </w:p>
    <w:p w14:paraId="285510B4" w14:textId="2BC4CE5E" w:rsidR="003073D2" w:rsidRPr="00BA4373" w:rsidRDefault="00040E73" w:rsidP="003073D2">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Biofuels crucial </w:t>
      </w:r>
      <w:r w:rsidRPr="00BA4373">
        <w:rPr>
          <w:rFonts w:ascii="Arial" w:hAnsi="Arial" w:cs="Arial"/>
          <w:sz w:val="20"/>
          <w:szCs w:val="20"/>
          <w:lang w:val="en-GB"/>
        </w:rPr>
        <w:t>to achieving the carbon-neutrality of cars powered by the internal combustion engine</w:t>
      </w:r>
      <w:r w:rsidR="003060C5">
        <w:rPr>
          <w:rFonts w:ascii="Arial" w:hAnsi="Arial" w:cs="Arial"/>
          <w:sz w:val="20"/>
          <w:szCs w:val="20"/>
          <w:lang w:val="en-GB"/>
        </w:rPr>
        <w:t>.</w:t>
      </w:r>
    </w:p>
    <w:p w14:paraId="626E9E48" w14:textId="382DC5C3" w:rsidR="003073D2" w:rsidRPr="00BA4373" w:rsidRDefault="000C31E1" w:rsidP="003073D2">
      <w:pPr>
        <w:pStyle w:val="ListParagraph"/>
        <w:numPr>
          <w:ilvl w:val="0"/>
          <w:numId w:val="3"/>
        </w:numPr>
        <w:spacing w:line="260" w:lineRule="exact"/>
        <w:ind w:left="284" w:hanging="283"/>
        <w:rPr>
          <w:rFonts w:ascii="Arial" w:hAnsi="Arial" w:cs="Arial"/>
          <w:sz w:val="20"/>
          <w:szCs w:val="20"/>
          <w:lang w:val="en-GB"/>
        </w:rPr>
      </w:pPr>
      <w:proofErr w:type="spellStart"/>
      <w:r>
        <w:rPr>
          <w:rFonts w:ascii="Arial" w:hAnsi="Arial" w:cs="Arial"/>
          <w:sz w:val="20"/>
          <w:szCs w:val="20"/>
          <w:lang w:val="en-GB"/>
        </w:rPr>
        <w:t>Skyactiv</w:t>
      </w:r>
      <w:proofErr w:type="spellEnd"/>
      <w:r>
        <w:rPr>
          <w:rFonts w:ascii="Arial" w:hAnsi="Arial" w:cs="Arial"/>
          <w:sz w:val="20"/>
          <w:szCs w:val="20"/>
          <w:lang w:val="en-GB"/>
        </w:rPr>
        <w:t>-X Spark Controlled Compression Ignition (SPCCI) engine in the Mazda CX-30 and Mazda3</w:t>
      </w:r>
      <w:r w:rsidR="003060C5">
        <w:rPr>
          <w:rFonts w:ascii="Arial" w:hAnsi="Arial" w:cs="Arial"/>
          <w:sz w:val="20"/>
          <w:szCs w:val="20"/>
          <w:lang w:val="en-GB"/>
        </w:rPr>
        <w:t>.</w:t>
      </w:r>
    </w:p>
    <w:p w14:paraId="48BB28A4" w14:textId="77777777" w:rsidR="005D61DA" w:rsidRPr="00BA4373" w:rsidRDefault="005D61DA" w:rsidP="003073D2">
      <w:pPr>
        <w:spacing w:line="260" w:lineRule="exact"/>
        <w:rPr>
          <w:rFonts w:ascii="Arial" w:hAnsi="Arial" w:cs="Arial"/>
          <w:sz w:val="20"/>
          <w:szCs w:val="20"/>
          <w:lang w:val="en-GB"/>
        </w:rPr>
      </w:pPr>
    </w:p>
    <w:p w14:paraId="4F12F86A" w14:textId="77777777" w:rsidR="00DA17AB" w:rsidRPr="00BA4373" w:rsidRDefault="00DA17AB" w:rsidP="00DA17AB">
      <w:pPr>
        <w:rPr>
          <w:rFonts w:ascii="Arial" w:hAnsi="Arial" w:cs="Arial"/>
          <w:sz w:val="20"/>
          <w:szCs w:val="20"/>
          <w:lang w:val="en-GB"/>
        </w:rPr>
      </w:pPr>
      <w:r w:rsidRPr="00BA4373">
        <w:rPr>
          <w:rFonts w:ascii="Arial" w:hAnsi="Arial" w:cs="Arial"/>
          <w:sz w:val="20"/>
          <w:szCs w:val="20"/>
          <w:lang w:val="en-GB"/>
        </w:rPr>
        <w:t>Mazda is currently involved in joint research projects and studies as part of an ongoing industry-academia-government collaboration to promote the wide-spread adoption of biofuels from microalgae growth.</w:t>
      </w:r>
    </w:p>
    <w:p w14:paraId="25D0D65F" w14:textId="77777777" w:rsidR="00DA17AB" w:rsidRPr="00BA4373" w:rsidRDefault="00DA17AB" w:rsidP="00DA17AB">
      <w:pPr>
        <w:rPr>
          <w:rFonts w:ascii="Arial" w:hAnsi="Arial" w:cs="Arial"/>
          <w:sz w:val="20"/>
          <w:szCs w:val="20"/>
          <w:lang w:val="en-GB"/>
        </w:rPr>
      </w:pPr>
    </w:p>
    <w:p w14:paraId="57BCC883" w14:textId="77777777" w:rsidR="00DA17AB" w:rsidRPr="00BA4373" w:rsidRDefault="00DA17AB" w:rsidP="00DA17AB">
      <w:pPr>
        <w:rPr>
          <w:rFonts w:ascii="Arial" w:hAnsi="Arial" w:cs="Arial"/>
          <w:sz w:val="20"/>
          <w:szCs w:val="20"/>
          <w:lang w:val="en-GB"/>
        </w:rPr>
      </w:pPr>
      <w:r w:rsidRPr="00BA4373">
        <w:rPr>
          <w:rFonts w:ascii="Arial" w:hAnsi="Arial" w:cs="Arial"/>
          <w:sz w:val="20"/>
          <w:szCs w:val="20"/>
          <w:lang w:val="en-GB"/>
        </w:rPr>
        <w:t>As part of its 'Sustainable Zoom-Zoom 2030' long-term technology development programme, the company is committed to reducing its average 'Well-to-Wheel' CO</w:t>
      </w:r>
      <w:r w:rsidRPr="00BA4373">
        <w:rPr>
          <w:rFonts w:ascii="Arial" w:hAnsi="Arial" w:cs="Arial"/>
          <w:sz w:val="20"/>
          <w:szCs w:val="20"/>
          <w:vertAlign w:val="subscript"/>
          <w:lang w:val="en-GB"/>
        </w:rPr>
        <w:t xml:space="preserve">2 </w:t>
      </w:r>
      <w:r w:rsidRPr="00BA4373">
        <w:rPr>
          <w:rFonts w:ascii="Arial" w:hAnsi="Arial" w:cs="Arial"/>
          <w:sz w:val="20"/>
          <w:szCs w:val="20"/>
          <w:lang w:val="en-GB"/>
        </w:rPr>
        <w:t>emissions to 50% of 2010 levels by 2030, and to 90% by 2050.</w:t>
      </w:r>
    </w:p>
    <w:p w14:paraId="006526CE" w14:textId="77777777" w:rsidR="00DA17AB" w:rsidRPr="00BA4373" w:rsidRDefault="00DA17AB" w:rsidP="00DA17AB">
      <w:pPr>
        <w:rPr>
          <w:rFonts w:ascii="Arial" w:hAnsi="Arial" w:cs="Arial"/>
          <w:sz w:val="20"/>
          <w:szCs w:val="20"/>
          <w:lang w:val="en-GB"/>
        </w:rPr>
      </w:pPr>
    </w:p>
    <w:p w14:paraId="438E5ED0" w14:textId="77777777" w:rsidR="00DA17AB" w:rsidRPr="00BA4373" w:rsidRDefault="00DA17AB" w:rsidP="00DA17AB">
      <w:pPr>
        <w:rPr>
          <w:rFonts w:ascii="Arial" w:hAnsi="Arial" w:cs="Arial"/>
          <w:sz w:val="20"/>
          <w:szCs w:val="20"/>
          <w:lang w:val="en-GB"/>
        </w:rPr>
      </w:pPr>
      <w:r w:rsidRPr="00BA4373">
        <w:rPr>
          <w:rFonts w:ascii="Arial" w:hAnsi="Arial" w:cs="Arial"/>
          <w:sz w:val="20"/>
          <w:szCs w:val="20"/>
          <w:lang w:val="en-GB"/>
        </w:rPr>
        <w:t>Expecting that internal combustion engines combined with some form of electrification will still account for some 95% of the vehicles it produces in 2030, and that liquid fuel will remain dominant in the automotive industry until at least 2040, Mazda considers a renewable liquid fuel essential to drastic CO</w:t>
      </w:r>
      <w:r w:rsidRPr="00BA4373">
        <w:rPr>
          <w:rFonts w:ascii="Arial" w:hAnsi="Arial" w:cs="Arial"/>
          <w:sz w:val="20"/>
          <w:szCs w:val="20"/>
          <w:vertAlign w:val="subscript"/>
          <w:lang w:val="en-GB"/>
        </w:rPr>
        <w:t>2</w:t>
      </w:r>
      <w:r w:rsidRPr="00BA4373">
        <w:rPr>
          <w:rFonts w:ascii="Arial" w:hAnsi="Arial" w:cs="Arial"/>
          <w:sz w:val="20"/>
          <w:szCs w:val="20"/>
          <w:lang w:val="en-GB"/>
        </w:rPr>
        <w:t xml:space="preserve"> reduction.</w:t>
      </w:r>
    </w:p>
    <w:p w14:paraId="47D83152" w14:textId="77777777" w:rsidR="00DA17AB" w:rsidRPr="00BA4373" w:rsidRDefault="00DA17AB" w:rsidP="00DA17AB">
      <w:pPr>
        <w:rPr>
          <w:rFonts w:ascii="Arial" w:hAnsi="Arial" w:cs="Arial"/>
          <w:sz w:val="20"/>
          <w:szCs w:val="20"/>
          <w:lang w:val="en-GB"/>
        </w:rPr>
      </w:pPr>
    </w:p>
    <w:p w14:paraId="4BE90442" w14:textId="1A8C2441" w:rsidR="00DA17AB" w:rsidRPr="00BA4373" w:rsidRDefault="00DA17AB" w:rsidP="00DA17AB">
      <w:pPr>
        <w:rPr>
          <w:rFonts w:ascii="Arial" w:hAnsi="Arial" w:cs="Arial"/>
          <w:sz w:val="20"/>
          <w:szCs w:val="20"/>
          <w:lang w:val="en-GB"/>
        </w:rPr>
      </w:pPr>
      <w:r w:rsidRPr="00BA4373">
        <w:rPr>
          <w:rFonts w:ascii="Arial" w:hAnsi="Arial" w:cs="Arial"/>
          <w:sz w:val="20"/>
          <w:szCs w:val="20"/>
          <w:lang w:val="en-GB"/>
        </w:rPr>
        <w:t>Because, when burnt, algae biofuel only releases CO</w:t>
      </w:r>
      <w:r w:rsidRPr="00BA4373">
        <w:rPr>
          <w:rFonts w:ascii="Arial" w:hAnsi="Arial" w:cs="Arial"/>
          <w:sz w:val="20"/>
          <w:szCs w:val="20"/>
          <w:vertAlign w:val="subscript"/>
          <w:lang w:val="en-GB"/>
        </w:rPr>
        <w:t>2</w:t>
      </w:r>
      <w:r w:rsidRPr="00BA4373">
        <w:rPr>
          <w:rFonts w:ascii="Arial" w:hAnsi="Arial" w:cs="Arial"/>
          <w:sz w:val="20"/>
          <w:szCs w:val="20"/>
          <w:lang w:val="en-GB"/>
        </w:rPr>
        <w:t xml:space="preserve"> recently removed from the atmosphere via photosynthesis as the algae grew, Mazda considers its development to be critical to achieving the carbon-neutrality of cars powered by the internal combustion engine.</w:t>
      </w:r>
      <w:r w:rsidR="003C043B">
        <w:rPr>
          <w:rFonts w:ascii="Arial" w:hAnsi="Arial" w:cs="Arial"/>
          <w:sz w:val="20"/>
          <w:szCs w:val="20"/>
          <w:lang w:val="en-GB"/>
        </w:rPr>
        <w:t xml:space="preserve"> </w:t>
      </w:r>
    </w:p>
    <w:p w14:paraId="3BD52F49" w14:textId="77777777" w:rsidR="00DA17AB" w:rsidRPr="00BA4373" w:rsidRDefault="00DA17AB" w:rsidP="00DA17AB">
      <w:pPr>
        <w:rPr>
          <w:rFonts w:ascii="Arial" w:hAnsi="Arial" w:cs="Arial"/>
          <w:sz w:val="20"/>
          <w:szCs w:val="20"/>
          <w:lang w:val="en-GB"/>
        </w:rPr>
      </w:pPr>
    </w:p>
    <w:p w14:paraId="7C83D437" w14:textId="77777777" w:rsidR="00DA17AB" w:rsidRPr="00BA4373" w:rsidRDefault="00DA17AB" w:rsidP="00DA17AB">
      <w:pPr>
        <w:rPr>
          <w:rFonts w:ascii="Arial" w:hAnsi="Arial" w:cs="Arial"/>
          <w:sz w:val="20"/>
          <w:szCs w:val="20"/>
          <w:lang w:val="en-GB"/>
        </w:rPr>
      </w:pPr>
      <w:r w:rsidRPr="00BA4373">
        <w:rPr>
          <w:rFonts w:ascii="Arial" w:hAnsi="Arial" w:cs="Arial"/>
          <w:sz w:val="20"/>
          <w:szCs w:val="20"/>
          <w:lang w:val="en-GB"/>
        </w:rPr>
        <w:t>Microalgae biofuel has numerous positive attributes as a renewable liquid fuel. Algae fuels can be farmed on land unsuitable for agriculture, can be grown with minimal impact on freshwater resources, can be produced using saline and wastewater, have a high flash point, and are biodegradable and relatively harmless to the environment if spilled.</w:t>
      </w:r>
    </w:p>
    <w:p w14:paraId="7351613D" w14:textId="77777777" w:rsidR="0072515A" w:rsidRPr="00BA4373" w:rsidRDefault="0072515A" w:rsidP="00DA17AB">
      <w:pPr>
        <w:rPr>
          <w:rFonts w:ascii="Arial" w:hAnsi="Arial" w:cs="Arial"/>
          <w:sz w:val="20"/>
          <w:szCs w:val="20"/>
          <w:lang w:val="en-GB"/>
        </w:rPr>
      </w:pPr>
    </w:p>
    <w:p w14:paraId="7A2635A8" w14:textId="77777777" w:rsidR="00DA17AB" w:rsidRPr="00BA4373" w:rsidRDefault="00DA17AB" w:rsidP="00DA17AB">
      <w:pPr>
        <w:rPr>
          <w:rFonts w:ascii="Arial" w:hAnsi="Arial" w:cs="Arial"/>
          <w:sz w:val="20"/>
          <w:szCs w:val="20"/>
          <w:lang w:val="en-GB"/>
        </w:rPr>
      </w:pPr>
      <w:r w:rsidRPr="00BA4373">
        <w:rPr>
          <w:rFonts w:ascii="Arial" w:hAnsi="Arial" w:cs="Arial"/>
          <w:sz w:val="20"/>
          <w:szCs w:val="20"/>
          <w:lang w:val="en-GB"/>
        </w:rPr>
        <w:t>Improving productivity and reducing costs are fundamental to the widespread future availability of algae biofuels. To that end, Mazda is lending research-accelerating technical support to the combination of research into genome editing by Hiroshima University and plant physiology by the Tokyo Institute of Technology which is intended to lead to a breakthrough in these areas.</w:t>
      </w:r>
    </w:p>
    <w:p w14:paraId="26E567CB" w14:textId="666F85E7" w:rsidR="00DA17AB" w:rsidRDefault="00DA17AB" w:rsidP="00DA17AB">
      <w:pPr>
        <w:rPr>
          <w:rFonts w:ascii="Trebuchet MS" w:hAnsi="Trebuchet MS"/>
          <w:sz w:val="24"/>
          <w:szCs w:val="24"/>
          <w:lang w:val="en-GB"/>
        </w:rPr>
      </w:pPr>
    </w:p>
    <w:p w14:paraId="5F70D3C5" w14:textId="6AE3D43B" w:rsidR="00F867F8" w:rsidRDefault="00223320" w:rsidP="00DA17AB">
      <w:pPr>
        <w:rPr>
          <w:rFonts w:ascii="Arial" w:hAnsi="Arial" w:cs="Arial"/>
          <w:sz w:val="20"/>
          <w:szCs w:val="20"/>
          <w:lang w:val="en-GB"/>
        </w:rPr>
      </w:pPr>
      <w:r>
        <w:rPr>
          <w:rFonts w:ascii="Arial" w:hAnsi="Arial" w:cs="Arial"/>
          <w:sz w:val="20"/>
          <w:szCs w:val="20"/>
          <w:lang w:val="en-GB"/>
        </w:rPr>
        <w:t>As part of the ‘Well-to-Wheel’ initiative, Mazda has developed a multi-solution approach to reduce overall carbon dioxide emissions without any compromise to driving pleasure and performance</w:t>
      </w:r>
      <w:r w:rsidR="00AA25B7">
        <w:rPr>
          <w:rFonts w:ascii="Arial" w:hAnsi="Arial" w:cs="Arial"/>
          <w:sz w:val="20"/>
          <w:szCs w:val="20"/>
          <w:lang w:val="en-GB"/>
        </w:rPr>
        <w:t xml:space="preserve"> to its vehicles</w:t>
      </w:r>
      <w:r>
        <w:rPr>
          <w:rFonts w:ascii="Arial" w:hAnsi="Arial" w:cs="Arial"/>
          <w:sz w:val="20"/>
          <w:szCs w:val="20"/>
          <w:lang w:val="en-GB"/>
        </w:rPr>
        <w:t xml:space="preserve">. Ingenious Skyactiv technologies such as </w:t>
      </w:r>
      <w:r w:rsidR="0048212F">
        <w:rPr>
          <w:rFonts w:ascii="Arial" w:hAnsi="Arial" w:cs="Arial"/>
          <w:sz w:val="20"/>
          <w:szCs w:val="20"/>
          <w:lang w:val="en-GB"/>
        </w:rPr>
        <w:t>i</w:t>
      </w:r>
      <w:r>
        <w:rPr>
          <w:rFonts w:ascii="Arial" w:hAnsi="Arial" w:cs="Arial"/>
          <w:sz w:val="20"/>
          <w:szCs w:val="20"/>
          <w:lang w:val="en-GB"/>
        </w:rPr>
        <w:t>-STOP,</w:t>
      </w:r>
      <w:r w:rsidR="0048212F">
        <w:rPr>
          <w:rFonts w:ascii="Arial" w:hAnsi="Arial" w:cs="Arial"/>
          <w:sz w:val="20"/>
          <w:szCs w:val="20"/>
          <w:lang w:val="en-GB"/>
        </w:rPr>
        <w:t xml:space="preserve"> Cylinder </w:t>
      </w:r>
      <w:r w:rsidR="00BD3CD3">
        <w:rPr>
          <w:rFonts w:ascii="Arial" w:hAnsi="Arial" w:cs="Arial"/>
          <w:sz w:val="20"/>
          <w:szCs w:val="20"/>
          <w:lang w:val="en-GB"/>
        </w:rPr>
        <w:t>Deactivation</w:t>
      </w:r>
      <w:r w:rsidR="0048212F">
        <w:rPr>
          <w:rFonts w:ascii="Arial" w:hAnsi="Arial" w:cs="Arial"/>
          <w:sz w:val="20"/>
          <w:szCs w:val="20"/>
          <w:lang w:val="en-GB"/>
        </w:rPr>
        <w:t xml:space="preserve"> </w:t>
      </w:r>
      <w:r w:rsidR="00BD3CD3">
        <w:rPr>
          <w:rFonts w:ascii="Arial" w:hAnsi="Arial" w:cs="Arial"/>
          <w:sz w:val="20"/>
          <w:szCs w:val="20"/>
          <w:lang w:val="en-GB"/>
        </w:rPr>
        <w:t xml:space="preserve">and Mazda M </w:t>
      </w:r>
      <w:r w:rsidR="00994842">
        <w:rPr>
          <w:rFonts w:ascii="Arial" w:hAnsi="Arial" w:cs="Arial"/>
          <w:sz w:val="20"/>
          <w:szCs w:val="20"/>
          <w:lang w:val="en-GB"/>
        </w:rPr>
        <w:t xml:space="preserve">Hybrid </w:t>
      </w:r>
      <w:r w:rsidR="00AA25B7">
        <w:rPr>
          <w:rFonts w:ascii="Arial" w:hAnsi="Arial" w:cs="Arial"/>
          <w:sz w:val="20"/>
          <w:szCs w:val="20"/>
          <w:lang w:val="en-GB"/>
        </w:rPr>
        <w:t xml:space="preserve">24V </w:t>
      </w:r>
      <w:r w:rsidR="00BD3CD3">
        <w:rPr>
          <w:rFonts w:ascii="Arial" w:hAnsi="Arial" w:cs="Arial"/>
          <w:sz w:val="20"/>
          <w:szCs w:val="20"/>
          <w:lang w:val="en-GB"/>
        </w:rPr>
        <w:t>mild</w:t>
      </w:r>
      <w:r w:rsidR="0069721D">
        <w:rPr>
          <w:rFonts w:ascii="Arial" w:hAnsi="Arial" w:cs="Arial"/>
          <w:sz w:val="20"/>
          <w:szCs w:val="20"/>
          <w:lang w:val="en-GB"/>
        </w:rPr>
        <w:t>-</w:t>
      </w:r>
      <w:r w:rsidR="00BD3CD3">
        <w:rPr>
          <w:rFonts w:ascii="Arial" w:hAnsi="Arial" w:cs="Arial"/>
          <w:sz w:val="20"/>
          <w:szCs w:val="20"/>
          <w:lang w:val="en-GB"/>
        </w:rPr>
        <w:t>hybrid system</w:t>
      </w:r>
      <w:r w:rsidR="00AA25B7">
        <w:rPr>
          <w:rFonts w:ascii="Arial" w:hAnsi="Arial" w:cs="Arial"/>
          <w:sz w:val="20"/>
          <w:szCs w:val="20"/>
          <w:lang w:val="en-GB"/>
        </w:rPr>
        <w:t xml:space="preserve"> are</w:t>
      </w:r>
      <w:r w:rsidR="00BD3CD3">
        <w:rPr>
          <w:rFonts w:ascii="Arial" w:hAnsi="Arial" w:cs="Arial"/>
          <w:sz w:val="20"/>
          <w:szCs w:val="20"/>
          <w:lang w:val="en-GB"/>
        </w:rPr>
        <w:t xml:space="preserve"> </w:t>
      </w:r>
      <w:r w:rsidR="00417214">
        <w:rPr>
          <w:rFonts w:ascii="Arial" w:hAnsi="Arial" w:cs="Arial"/>
          <w:sz w:val="20"/>
          <w:szCs w:val="20"/>
          <w:lang w:val="en-GB"/>
        </w:rPr>
        <w:t xml:space="preserve">fitted as </w:t>
      </w:r>
      <w:r w:rsidR="00BD3CD3">
        <w:rPr>
          <w:rFonts w:ascii="Arial" w:hAnsi="Arial" w:cs="Arial"/>
          <w:sz w:val="20"/>
          <w:szCs w:val="20"/>
          <w:lang w:val="en-GB"/>
        </w:rPr>
        <w:t xml:space="preserve">standard on selected models across the range, </w:t>
      </w:r>
      <w:r w:rsidR="0069721D">
        <w:rPr>
          <w:rFonts w:ascii="Arial" w:hAnsi="Arial" w:cs="Arial"/>
          <w:sz w:val="20"/>
          <w:szCs w:val="20"/>
          <w:lang w:val="en-GB"/>
        </w:rPr>
        <w:t>while</w:t>
      </w:r>
      <w:r w:rsidR="00BD3CD3">
        <w:rPr>
          <w:rFonts w:ascii="Arial" w:hAnsi="Arial" w:cs="Arial"/>
          <w:sz w:val="20"/>
          <w:szCs w:val="20"/>
          <w:lang w:val="en-GB"/>
        </w:rPr>
        <w:t xml:space="preserve"> the Mazda3 and CX-30 are offered with Mazda’s revolutionary </w:t>
      </w:r>
      <w:r w:rsidR="00AA25B7">
        <w:rPr>
          <w:rFonts w:ascii="Arial" w:hAnsi="Arial" w:cs="Arial"/>
          <w:sz w:val="20"/>
          <w:szCs w:val="20"/>
          <w:lang w:val="en-GB"/>
        </w:rPr>
        <w:t>2.0-litre 180ps</w:t>
      </w:r>
      <w:r w:rsidR="00BD3CD3">
        <w:rPr>
          <w:rFonts w:ascii="Arial" w:hAnsi="Arial" w:cs="Arial"/>
          <w:sz w:val="20"/>
          <w:szCs w:val="20"/>
          <w:lang w:val="en-GB"/>
        </w:rPr>
        <w:t xml:space="preserve"> </w:t>
      </w:r>
      <w:r w:rsidR="00995051">
        <w:rPr>
          <w:rFonts w:ascii="Arial" w:hAnsi="Arial" w:cs="Arial"/>
          <w:sz w:val="20"/>
          <w:szCs w:val="20"/>
          <w:lang w:val="en-GB"/>
        </w:rPr>
        <w:t>Skyactiv-X Spark Controlled Compression Ignition (SPCCI)</w:t>
      </w:r>
      <w:r w:rsidR="00AA25B7">
        <w:rPr>
          <w:rFonts w:ascii="Arial" w:hAnsi="Arial" w:cs="Arial"/>
          <w:sz w:val="20"/>
          <w:szCs w:val="20"/>
          <w:lang w:val="en-GB"/>
        </w:rPr>
        <w:t xml:space="preserve"> petrol </w:t>
      </w:r>
      <w:r w:rsidR="00BD3CD3">
        <w:rPr>
          <w:rFonts w:ascii="Arial" w:hAnsi="Arial" w:cs="Arial"/>
          <w:sz w:val="20"/>
          <w:szCs w:val="20"/>
          <w:lang w:val="en-GB"/>
        </w:rPr>
        <w:t>engine</w:t>
      </w:r>
      <w:r w:rsidR="00AA25B7">
        <w:rPr>
          <w:rFonts w:ascii="Arial" w:hAnsi="Arial" w:cs="Arial"/>
          <w:sz w:val="20"/>
          <w:szCs w:val="20"/>
          <w:lang w:val="en-GB"/>
        </w:rPr>
        <w:t>.</w:t>
      </w:r>
    </w:p>
    <w:p w14:paraId="30CB0B59" w14:textId="77777777" w:rsidR="00BD3CD3" w:rsidRPr="00F867F8" w:rsidRDefault="00BD3CD3" w:rsidP="00DA17AB">
      <w:pPr>
        <w:rPr>
          <w:rFonts w:ascii="Arial" w:hAnsi="Arial" w:cs="Arial"/>
          <w:sz w:val="20"/>
          <w:szCs w:val="20"/>
          <w:lang w:val="en-GB"/>
        </w:rPr>
      </w:pPr>
    </w:p>
    <w:p w14:paraId="476B60D0" w14:textId="58BE22E0" w:rsidR="00045950" w:rsidRDefault="00937644" w:rsidP="00045950">
      <w:pPr>
        <w:spacing w:line="260" w:lineRule="exact"/>
        <w:rPr>
          <w:rFonts w:ascii="Arial" w:hAnsi="Arial" w:cs="Arial"/>
          <w:sz w:val="20"/>
          <w:szCs w:val="20"/>
          <w:lang w:val="en-GB"/>
        </w:rPr>
      </w:pPr>
      <w:r w:rsidRPr="00BA4373">
        <w:rPr>
          <w:rFonts w:ascii="Arial" w:hAnsi="Arial" w:cs="Arial"/>
          <w:sz w:val="20"/>
          <w:szCs w:val="20"/>
          <w:lang w:val="en-GB"/>
        </w:rPr>
        <w:lastRenderedPageBreak/>
        <w:t xml:space="preserve">The company will introduce EVs as the optimum environmentally-friendly solution to regions that generate electricity from clean energy sources or restrict certain vehicle types to reduce air pollution. </w:t>
      </w:r>
      <w:r w:rsidR="006E6091">
        <w:rPr>
          <w:rFonts w:ascii="Arial" w:hAnsi="Arial" w:cs="Arial"/>
          <w:sz w:val="20"/>
          <w:szCs w:val="20"/>
          <w:lang w:val="en-GB"/>
        </w:rPr>
        <w:t>Due</w:t>
      </w:r>
      <w:r w:rsidR="00045950">
        <w:rPr>
          <w:rFonts w:ascii="Arial" w:hAnsi="Arial" w:cs="Arial"/>
          <w:sz w:val="20"/>
          <w:szCs w:val="20"/>
          <w:lang w:val="en-GB"/>
        </w:rPr>
        <w:t xml:space="preserve"> to arrive in the UK</w:t>
      </w:r>
      <w:r w:rsidR="006E6091">
        <w:rPr>
          <w:rFonts w:ascii="Arial" w:hAnsi="Arial" w:cs="Arial"/>
          <w:sz w:val="20"/>
          <w:szCs w:val="20"/>
          <w:lang w:val="en-GB"/>
        </w:rPr>
        <w:t xml:space="preserve"> early next year, the new all-electric Mazda MX-30 </w:t>
      </w:r>
      <w:r w:rsidR="00045950">
        <w:rPr>
          <w:rFonts w:ascii="Arial" w:hAnsi="Arial" w:cs="Arial"/>
          <w:sz w:val="20"/>
          <w:szCs w:val="20"/>
          <w:lang w:val="en-GB"/>
        </w:rPr>
        <w:t xml:space="preserve">First Edition features an AC synchronous electric motor and a 35.5kWh lithium-ion battery that </w:t>
      </w:r>
      <w:r w:rsidR="00040E73">
        <w:rPr>
          <w:rFonts w:ascii="Arial" w:hAnsi="Arial" w:cs="Arial"/>
          <w:sz w:val="20"/>
          <w:szCs w:val="20"/>
          <w:lang w:val="en-GB"/>
        </w:rPr>
        <w:t>allows for rapid charging up to 50Kw.</w:t>
      </w:r>
      <w:r w:rsidR="00045950">
        <w:rPr>
          <w:rFonts w:ascii="Arial" w:hAnsi="Arial" w:cs="Arial"/>
          <w:sz w:val="20"/>
          <w:szCs w:val="20"/>
          <w:lang w:val="en-GB"/>
        </w:rPr>
        <w:t xml:space="preserve"> </w:t>
      </w:r>
    </w:p>
    <w:p w14:paraId="537033AB" w14:textId="7D6DEAA5" w:rsidR="006E6091" w:rsidRDefault="006E6091" w:rsidP="00937644">
      <w:pPr>
        <w:rPr>
          <w:rFonts w:ascii="Arial" w:hAnsi="Arial" w:cs="Arial"/>
          <w:sz w:val="20"/>
          <w:szCs w:val="20"/>
          <w:lang w:val="en-GB"/>
        </w:rPr>
      </w:pPr>
    </w:p>
    <w:p w14:paraId="7CB10E09" w14:textId="024F3B06" w:rsidR="00045950" w:rsidRPr="0020686E" w:rsidRDefault="00045950" w:rsidP="00045950">
      <w:pPr>
        <w:spacing w:line="260" w:lineRule="exact"/>
        <w:rPr>
          <w:rFonts w:ascii="Arial" w:hAnsi="Arial" w:cs="Arial"/>
          <w:vanish/>
          <w:sz w:val="20"/>
          <w:szCs w:val="20"/>
          <w:lang w:val="en-GB"/>
          <w:specVanish/>
        </w:rPr>
      </w:pPr>
      <w:r>
        <w:rPr>
          <w:rFonts w:ascii="Arial" w:hAnsi="Arial" w:cs="Arial"/>
          <w:sz w:val="20"/>
          <w:szCs w:val="20"/>
          <w:lang w:val="en-GB"/>
        </w:rPr>
        <w:t xml:space="preserve">Limited to 500 examples, the Mazda MX-30 First Edition is available to pre-order now and costs £30,495 on-the-road - £27,495 inclusive of the OLEV grant. </w:t>
      </w:r>
    </w:p>
    <w:p w14:paraId="6E40FA7A" w14:textId="4DD60578" w:rsidR="00045950" w:rsidRPr="00417214" w:rsidRDefault="00045950" w:rsidP="00045950">
      <w:pPr>
        <w:rPr>
          <w:rFonts w:ascii="Arial" w:hAnsi="Arial" w:cs="Arial"/>
          <w:sz w:val="20"/>
          <w:szCs w:val="20"/>
        </w:rPr>
      </w:pPr>
      <w:r w:rsidRPr="00417214">
        <w:rPr>
          <w:rFonts w:ascii="Arial" w:hAnsi="Arial" w:cs="Arial"/>
          <w:sz w:val="20"/>
          <w:szCs w:val="20"/>
        </w:rPr>
        <w:t>With its unique freestyle doors, ecological materials and right-sized battery giving a range of approximately 125 miles </w:t>
      </w:r>
      <w:hyperlink r:id="rId8" w:anchor="ftnref1" w:history="1">
        <w:r w:rsidRPr="00417214">
          <w:rPr>
            <w:rStyle w:val="Hyperlink"/>
            <w:rFonts w:ascii="Arial" w:hAnsi="Arial" w:cs="Arial"/>
            <w:sz w:val="20"/>
            <w:szCs w:val="20"/>
          </w:rPr>
          <w:t>[1]</w:t>
        </w:r>
      </w:hyperlink>
      <w:r w:rsidRPr="00417214">
        <w:rPr>
          <w:rFonts w:ascii="Arial" w:hAnsi="Arial" w:cs="Arial"/>
          <w:sz w:val="20"/>
          <w:szCs w:val="20"/>
        </w:rPr>
        <w:t>, exceeding the 30 mile average daily drive of the European customer </w:t>
      </w:r>
      <w:hyperlink r:id="rId9" w:anchor="ftnref2" w:history="1">
        <w:r w:rsidRPr="00417214">
          <w:rPr>
            <w:rStyle w:val="Hyperlink"/>
            <w:rFonts w:ascii="Arial" w:hAnsi="Arial" w:cs="Arial"/>
            <w:sz w:val="20"/>
            <w:szCs w:val="20"/>
          </w:rPr>
          <w:t>[2]</w:t>
        </w:r>
      </w:hyperlink>
      <w:r w:rsidRPr="00417214">
        <w:rPr>
          <w:rFonts w:ascii="Arial" w:hAnsi="Arial" w:cs="Arial"/>
          <w:sz w:val="20"/>
          <w:szCs w:val="20"/>
        </w:rPr>
        <w:t>, the Mazda MX-30 marks another positive step in Mazda’s multi-solution approach to reducing emissions following the recent arrival of the innovative Skyactiv-X engine.</w:t>
      </w:r>
    </w:p>
    <w:p w14:paraId="2D370BDE" w14:textId="77777777" w:rsidR="00B25F1F" w:rsidRPr="00BA4373" w:rsidRDefault="00B25F1F" w:rsidP="003073D2">
      <w:pPr>
        <w:spacing w:line="260" w:lineRule="exact"/>
        <w:rPr>
          <w:rFonts w:ascii="Arial" w:hAnsi="Arial" w:cs="Arial"/>
          <w:sz w:val="20"/>
          <w:szCs w:val="20"/>
          <w:lang w:val="en-GB"/>
        </w:rPr>
      </w:pPr>
    </w:p>
    <w:p w14:paraId="7EFEFAF6" w14:textId="5DE0A510" w:rsidR="00040E73" w:rsidRDefault="00040E73" w:rsidP="00040E73">
      <w:pPr>
        <w:rPr>
          <w:rFonts w:ascii="Arial" w:hAnsi="Arial" w:cs="Arial"/>
          <w:sz w:val="20"/>
          <w:szCs w:val="20"/>
        </w:rPr>
      </w:pPr>
      <w:r w:rsidRPr="00040E73">
        <w:rPr>
          <w:rFonts w:ascii="Arial" w:hAnsi="Arial" w:cs="Arial"/>
          <w:sz w:val="20"/>
          <w:szCs w:val="20"/>
        </w:rPr>
        <w:t>[1] European WLTP mode</w:t>
      </w:r>
    </w:p>
    <w:p w14:paraId="0E2941F7" w14:textId="77777777" w:rsidR="00040E73" w:rsidRPr="00040E73" w:rsidRDefault="00040E73" w:rsidP="00040E73">
      <w:pPr>
        <w:rPr>
          <w:rFonts w:ascii="Arial" w:hAnsi="Arial" w:cs="Arial"/>
          <w:sz w:val="20"/>
          <w:szCs w:val="20"/>
        </w:rPr>
      </w:pPr>
    </w:p>
    <w:p w14:paraId="16EEAFF2" w14:textId="77777777" w:rsidR="00040E73" w:rsidRPr="00040E73" w:rsidRDefault="00040E73" w:rsidP="00040E73">
      <w:pPr>
        <w:rPr>
          <w:rFonts w:ascii="Arial" w:hAnsi="Arial" w:cs="Arial"/>
          <w:sz w:val="20"/>
          <w:szCs w:val="20"/>
        </w:rPr>
      </w:pPr>
      <w:r w:rsidRPr="00040E73">
        <w:rPr>
          <w:rFonts w:ascii="Arial" w:hAnsi="Arial" w:cs="Arial"/>
          <w:sz w:val="20"/>
          <w:szCs w:val="20"/>
        </w:rPr>
        <w:t>[2] For this survey Ipsos MORI conducted a representative online quota sample of 12072 adults across selected European markets in March 2019 (UK, Austria, Belgium, France, Germany, Italy, Netherlands, Norway, Poland, Spain, Sweden and Switzerland) of driving age, on behalf of Mazda.</w:t>
      </w:r>
    </w:p>
    <w:p w14:paraId="33CF0151" w14:textId="77777777" w:rsidR="00B25F1F" w:rsidRPr="00040E73" w:rsidRDefault="00B25F1F" w:rsidP="003073D2">
      <w:pPr>
        <w:spacing w:line="260" w:lineRule="exact"/>
        <w:rPr>
          <w:rFonts w:ascii="Arial" w:hAnsi="Arial" w:cs="Arial"/>
          <w:sz w:val="20"/>
          <w:szCs w:val="20"/>
        </w:rPr>
      </w:pPr>
    </w:p>
    <w:p w14:paraId="277246B6" w14:textId="77777777" w:rsidR="008517E7" w:rsidRPr="00BA4373" w:rsidRDefault="008517E7" w:rsidP="003073D2">
      <w:pPr>
        <w:spacing w:line="260" w:lineRule="exact"/>
        <w:jc w:val="center"/>
        <w:rPr>
          <w:rFonts w:ascii="Arial" w:hAnsi="Arial" w:cs="Arial"/>
          <w:sz w:val="20"/>
          <w:szCs w:val="20"/>
          <w:lang w:val="en-GB"/>
        </w:rPr>
      </w:pPr>
      <w:r w:rsidRPr="00BA4373">
        <w:rPr>
          <w:rFonts w:ascii="Arial" w:hAnsi="Arial" w:cs="Arial"/>
          <w:sz w:val="20"/>
          <w:szCs w:val="20"/>
          <w:lang w:val="en-GB"/>
        </w:rPr>
        <w:t>- Ends -</w:t>
      </w:r>
    </w:p>
    <w:p w14:paraId="660F7621" w14:textId="77777777" w:rsidR="008517E7" w:rsidRPr="00BA4373" w:rsidRDefault="008517E7" w:rsidP="003073D2">
      <w:pPr>
        <w:spacing w:line="260" w:lineRule="exact"/>
        <w:jc w:val="center"/>
        <w:rPr>
          <w:rFonts w:ascii="Arial" w:hAnsi="Arial" w:cs="Arial"/>
          <w:sz w:val="20"/>
          <w:szCs w:val="20"/>
          <w:lang w:val="en-GB"/>
        </w:rPr>
      </w:pPr>
    </w:p>
    <w:p w14:paraId="7A33AACC" w14:textId="77777777" w:rsidR="008517E7" w:rsidRPr="00BA4373" w:rsidRDefault="008517E7" w:rsidP="003073D2">
      <w:pPr>
        <w:pStyle w:val="BodyText"/>
        <w:spacing w:line="260" w:lineRule="exact"/>
        <w:jc w:val="left"/>
        <w:rPr>
          <w:rFonts w:cs="Arial"/>
          <w:sz w:val="20"/>
          <w:lang w:val="en-GB"/>
        </w:rPr>
      </w:pPr>
      <w:r w:rsidRPr="00BA4373">
        <w:rPr>
          <w:rFonts w:cs="Arial"/>
          <w:bCs/>
          <w:sz w:val="20"/>
          <w:lang w:val="en-GB"/>
        </w:rPr>
        <w:t>Further pre</w:t>
      </w:r>
      <w:r w:rsidR="00B52EDE" w:rsidRPr="00BA4373">
        <w:rPr>
          <w:rFonts w:cs="Arial"/>
          <w:bCs/>
          <w:sz w:val="20"/>
          <w:lang w:val="en-GB"/>
        </w:rPr>
        <w:t>ss information is available at</w:t>
      </w:r>
      <w:r w:rsidRPr="00BA4373">
        <w:rPr>
          <w:rFonts w:cs="Arial"/>
          <w:bCs/>
          <w:sz w:val="20"/>
          <w:lang w:val="en-GB"/>
        </w:rPr>
        <w:t xml:space="preserve"> </w:t>
      </w:r>
      <w:hyperlink r:id="rId10" w:history="1">
        <w:r w:rsidRPr="00BA4373">
          <w:rPr>
            <w:rStyle w:val="Hyperlink"/>
            <w:rFonts w:cs="Arial"/>
            <w:sz w:val="20"/>
            <w:lang w:val="en-GB"/>
          </w:rPr>
          <w:t>www.mazda-press.co.uk</w:t>
        </w:r>
      </w:hyperlink>
    </w:p>
    <w:p w14:paraId="2B2C5A02" w14:textId="77777777" w:rsidR="008517E7" w:rsidRPr="00BA4373" w:rsidRDefault="008517E7" w:rsidP="003073D2">
      <w:pPr>
        <w:pStyle w:val="BodyText"/>
        <w:spacing w:line="260" w:lineRule="exact"/>
        <w:jc w:val="left"/>
        <w:rPr>
          <w:rFonts w:cs="Arial"/>
          <w:sz w:val="20"/>
          <w:lang w:val="en-GB"/>
        </w:rPr>
      </w:pPr>
      <w:r w:rsidRPr="00BA4373">
        <w:rPr>
          <w:rFonts w:cs="Arial"/>
          <w:bCs/>
          <w:sz w:val="20"/>
          <w:lang w:val="en-GB"/>
        </w:rPr>
        <w:t>Interactive Press Packs f</w:t>
      </w:r>
      <w:r w:rsidR="00B52EDE" w:rsidRPr="00BA4373">
        <w:rPr>
          <w:rFonts w:cs="Arial"/>
          <w:bCs/>
          <w:sz w:val="20"/>
          <w:lang w:val="en-GB"/>
        </w:rPr>
        <w:t>or all models are available at</w:t>
      </w:r>
      <w:r w:rsidRPr="00BA4373">
        <w:rPr>
          <w:rFonts w:cs="Arial"/>
          <w:sz w:val="20"/>
          <w:lang w:val="en-GB"/>
        </w:rPr>
        <w:t xml:space="preserve"> </w:t>
      </w:r>
      <w:hyperlink r:id="rId11" w:history="1">
        <w:r w:rsidRPr="00BA4373">
          <w:rPr>
            <w:rStyle w:val="Hyperlink"/>
            <w:rFonts w:cs="Arial"/>
            <w:sz w:val="20"/>
            <w:lang w:val="en-GB"/>
          </w:rPr>
          <w:t>www.mazdamediapacks.co.uk</w:t>
        </w:r>
      </w:hyperlink>
    </w:p>
    <w:p w14:paraId="5F85C8FB" w14:textId="77777777" w:rsidR="008517E7" w:rsidRPr="00BA4373" w:rsidRDefault="00B52EDE" w:rsidP="003073D2">
      <w:pPr>
        <w:spacing w:line="260" w:lineRule="exact"/>
        <w:rPr>
          <w:rFonts w:ascii="Arial" w:hAnsi="Arial" w:cs="Arial"/>
          <w:sz w:val="20"/>
          <w:szCs w:val="20"/>
          <w:lang w:val="en-GB"/>
        </w:rPr>
      </w:pPr>
      <w:r w:rsidRPr="00BA4373">
        <w:rPr>
          <w:rFonts w:ascii="Arial" w:hAnsi="Arial" w:cs="Arial"/>
          <w:sz w:val="20"/>
          <w:szCs w:val="20"/>
          <w:lang w:val="en-GB"/>
        </w:rPr>
        <w:t xml:space="preserve">Visit our media blog at </w:t>
      </w:r>
      <w:hyperlink r:id="rId12" w:history="1">
        <w:r w:rsidR="00FF7D30" w:rsidRPr="00BA4373">
          <w:rPr>
            <w:rStyle w:val="Hyperlink"/>
            <w:rFonts w:ascii="Arial" w:hAnsi="Arial" w:cs="Arial"/>
            <w:sz w:val="20"/>
            <w:szCs w:val="20"/>
            <w:lang w:val="en-GB"/>
          </w:rPr>
          <w:t>www.insidemazda.co.uk</w:t>
        </w:r>
      </w:hyperlink>
      <w:r w:rsidRPr="00BA4373">
        <w:rPr>
          <w:rFonts w:ascii="Arial" w:hAnsi="Arial" w:cs="Arial"/>
          <w:sz w:val="20"/>
          <w:szCs w:val="20"/>
          <w:lang w:val="en-GB"/>
        </w:rPr>
        <w:t xml:space="preserve"> </w:t>
      </w:r>
    </w:p>
    <w:p w14:paraId="2A7C1F40" w14:textId="77777777" w:rsidR="00B52EDE" w:rsidRPr="00BA4373" w:rsidRDefault="00B52EDE" w:rsidP="003073D2">
      <w:pPr>
        <w:spacing w:line="260" w:lineRule="exact"/>
        <w:rPr>
          <w:rFonts w:ascii="Arial" w:hAnsi="Arial" w:cs="Arial"/>
          <w:sz w:val="20"/>
          <w:szCs w:val="20"/>
          <w:lang w:val="en-GB"/>
        </w:rPr>
      </w:pPr>
      <w:r w:rsidRPr="00BA4373">
        <w:rPr>
          <w:rFonts w:ascii="Arial" w:hAnsi="Arial" w:cs="Arial"/>
          <w:sz w:val="20"/>
          <w:szCs w:val="20"/>
          <w:lang w:val="en-GB"/>
        </w:rPr>
        <w:t>Follow us on Twitter @</w:t>
      </w:r>
      <w:proofErr w:type="spellStart"/>
      <w:r w:rsidRPr="00BA4373">
        <w:rPr>
          <w:rFonts w:ascii="Arial" w:hAnsi="Arial" w:cs="Arial"/>
          <w:sz w:val="20"/>
          <w:szCs w:val="20"/>
          <w:lang w:val="en-GB"/>
        </w:rPr>
        <w:t>mazdaukpr</w:t>
      </w:r>
      <w:proofErr w:type="spellEnd"/>
    </w:p>
    <w:p w14:paraId="76C79A76" w14:textId="77777777" w:rsidR="00B52EDE" w:rsidRPr="00BA4373" w:rsidRDefault="00B52EDE" w:rsidP="003073D2">
      <w:pPr>
        <w:spacing w:line="260" w:lineRule="exact"/>
        <w:rPr>
          <w:rFonts w:ascii="Arial" w:hAnsi="Arial" w:cs="Arial"/>
          <w:sz w:val="20"/>
          <w:szCs w:val="20"/>
          <w:lang w:val="en-GB"/>
        </w:rPr>
      </w:pPr>
    </w:p>
    <w:p w14:paraId="627D9441" w14:textId="77777777" w:rsidR="008517E7" w:rsidRPr="00BA4373" w:rsidRDefault="008517E7" w:rsidP="003073D2">
      <w:pPr>
        <w:spacing w:line="260" w:lineRule="exact"/>
        <w:rPr>
          <w:rFonts w:ascii="Arial" w:hAnsi="Arial" w:cs="Arial"/>
          <w:i/>
          <w:sz w:val="20"/>
          <w:szCs w:val="20"/>
          <w:lang w:val="en-GB"/>
        </w:rPr>
      </w:pPr>
      <w:r w:rsidRPr="00BA4373">
        <w:rPr>
          <w:rFonts w:ascii="Arial" w:hAnsi="Arial" w:cs="Arial"/>
          <w:i/>
          <w:sz w:val="20"/>
          <w:szCs w:val="20"/>
          <w:lang w:val="en-GB"/>
        </w:rPr>
        <w:t xml:space="preserve">For further information please contact one of the following: </w:t>
      </w:r>
    </w:p>
    <w:p w14:paraId="06AD7754" w14:textId="77777777" w:rsidR="008517E7" w:rsidRPr="00937644" w:rsidRDefault="00B52EDE" w:rsidP="003073D2">
      <w:pPr>
        <w:spacing w:line="260" w:lineRule="exact"/>
        <w:rPr>
          <w:rStyle w:val="Hyperlink"/>
          <w:rFonts w:ascii="Arial" w:hAnsi="Arial" w:cs="Arial"/>
          <w:sz w:val="20"/>
          <w:szCs w:val="20"/>
          <w:lang w:val="fr-FR"/>
        </w:rPr>
      </w:pPr>
      <w:r w:rsidRPr="00937644">
        <w:rPr>
          <w:rFonts w:ascii="Arial" w:hAnsi="Arial" w:cs="Arial"/>
          <w:sz w:val="20"/>
          <w:szCs w:val="20"/>
          <w:lang w:val="fr-FR"/>
        </w:rPr>
        <w:t xml:space="preserve">Graeme Fudge, PR </w:t>
      </w:r>
      <w:proofErr w:type="spellStart"/>
      <w:r w:rsidRPr="00937644">
        <w:rPr>
          <w:rFonts w:ascii="Arial" w:hAnsi="Arial" w:cs="Arial"/>
          <w:sz w:val="20"/>
          <w:szCs w:val="20"/>
          <w:lang w:val="fr-FR"/>
        </w:rPr>
        <w:t>Director</w:t>
      </w:r>
      <w:proofErr w:type="spellEnd"/>
      <w:r w:rsidRPr="00937644">
        <w:rPr>
          <w:rFonts w:ascii="Arial" w:hAnsi="Arial" w:cs="Arial"/>
          <w:sz w:val="20"/>
          <w:szCs w:val="20"/>
          <w:lang w:val="fr-FR"/>
        </w:rPr>
        <w:t xml:space="preserve"> | </w:t>
      </w:r>
      <w:r w:rsidR="008517E7" w:rsidRPr="00937644">
        <w:rPr>
          <w:rFonts w:ascii="Arial" w:hAnsi="Arial" w:cs="Arial"/>
          <w:sz w:val="20"/>
          <w:szCs w:val="20"/>
          <w:lang w:val="fr-FR"/>
        </w:rPr>
        <w:t xml:space="preserve">T: 01322 </w:t>
      </w:r>
      <w:r w:rsidRPr="00937644">
        <w:rPr>
          <w:rFonts w:ascii="Arial" w:hAnsi="Arial" w:cs="Arial"/>
          <w:sz w:val="20"/>
          <w:szCs w:val="20"/>
          <w:lang w:val="fr-FR"/>
        </w:rPr>
        <w:t xml:space="preserve">622 691 | </w:t>
      </w:r>
      <w:r w:rsidR="008517E7" w:rsidRPr="00937644">
        <w:rPr>
          <w:rFonts w:ascii="Arial" w:hAnsi="Arial" w:cs="Arial"/>
          <w:sz w:val="20"/>
          <w:szCs w:val="20"/>
          <w:lang w:val="fr-FR"/>
        </w:rPr>
        <w:t xml:space="preserve">E-mail: </w:t>
      </w:r>
      <w:hyperlink r:id="rId13" w:history="1">
        <w:r w:rsidR="008517E7" w:rsidRPr="00937644">
          <w:rPr>
            <w:rStyle w:val="Hyperlink"/>
            <w:rFonts w:ascii="Arial" w:hAnsi="Arial" w:cs="Arial"/>
            <w:sz w:val="20"/>
            <w:szCs w:val="20"/>
            <w:lang w:val="fr-FR"/>
          </w:rPr>
          <w:t>gfudge@mazdaeur.com</w:t>
        </w:r>
      </w:hyperlink>
    </w:p>
    <w:p w14:paraId="47C792B4" w14:textId="77777777" w:rsidR="0052024F" w:rsidRPr="00937644" w:rsidRDefault="008517E7" w:rsidP="003073D2">
      <w:pPr>
        <w:spacing w:line="260" w:lineRule="exact"/>
        <w:rPr>
          <w:rStyle w:val="Hyperlink"/>
          <w:rFonts w:ascii="Arial" w:hAnsi="Arial" w:cs="Arial"/>
          <w:sz w:val="20"/>
          <w:szCs w:val="20"/>
          <w:lang w:val="de-DE"/>
        </w:rPr>
      </w:pPr>
      <w:r w:rsidRPr="00937644">
        <w:rPr>
          <w:rFonts w:ascii="Arial" w:hAnsi="Arial" w:cs="Arial"/>
          <w:sz w:val="20"/>
          <w:szCs w:val="20"/>
          <w:lang w:val="de-DE"/>
        </w:rPr>
        <w:t>Owen Mil</w:t>
      </w:r>
      <w:r w:rsidR="00B52EDE" w:rsidRPr="00937644">
        <w:rPr>
          <w:rFonts w:ascii="Arial" w:hAnsi="Arial" w:cs="Arial"/>
          <w:sz w:val="20"/>
          <w:szCs w:val="20"/>
          <w:lang w:val="de-DE"/>
        </w:rPr>
        <w:t xml:space="preserve">denhall, </w:t>
      </w:r>
      <w:r w:rsidR="00947B11" w:rsidRPr="00937644">
        <w:rPr>
          <w:rFonts w:ascii="Arial" w:hAnsi="Arial" w:cs="Arial"/>
          <w:sz w:val="20"/>
          <w:szCs w:val="20"/>
          <w:lang w:val="de-DE"/>
        </w:rPr>
        <w:t>PR Manager</w:t>
      </w:r>
      <w:r w:rsidR="00B52EDE" w:rsidRPr="00937644">
        <w:rPr>
          <w:rFonts w:ascii="Arial" w:hAnsi="Arial" w:cs="Arial"/>
          <w:sz w:val="20"/>
          <w:szCs w:val="20"/>
          <w:lang w:val="de-DE"/>
        </w:rPr>
        <w:t xml:space="preserve"> | T: 01322 622 713 | </w:t>
      </w:r>
      <w:r w:rsidRPr="00937644">
        <w:rPr>
          <w:rFonts w:ascii="Arial" w:hAnsi="Arial" w:cs="Arial"/>
          <w:sz w:val="20"/>
          <w:szCs w:val="20"/>
          <w:lang w:val="de-DE"/>
        </w:rPr>
        <w:t xml:space="preserve">Email: </w:t>
      </w:r>
      <w:hyperlink r:id="rId14" w:history="1">
        <w:r w:rsidRPr="00937644">
          <w:rPr>
            <w:rStyle w:val="Hyperlink"/>
            <w:rFonts w:ascii="Arial" w:hAnsi="Arial" w:cs="Arial"/>
            <w:sz w:val="20"/>
            <w:szCs w:val="20"/>
            <w:lang w:val="de-DE"/>
          </w:rPr>
          <w:t>omildenhall@mazdaeur.com</w:t>
        </w:r>
      </w:hyperlink>
    </w:p>
    <w:p w14:paraId="4E53DE47" w14:textId="77777777" w:rsidR="0052024F" w:rsidRPr="00BA4373" w:rsidRDefault="0052024F" w:rsidP="003073D2">
      <w:pPr>
        <w:spacing w:line="260" w:lineRule="exact"/>
        <w:rPr>
          <w:rFonts w:ascii="Arial" w:hAnsi="Arial" w:cs="Arial"/>
          <w:sz w:val="20"/>
          <w:szCs w:val="20"/>
          <w:lang w:val="en-GB"/>
        </w:rPr>
      </w:pPr>
      <w:r w:rsidRPr="00BA4373">
        <w:rPr>
          <w:rFonts w:ascii="Arial" w:hAnsi="Arial" w:cs="Arial"/>
          <w:sz w:val="20"/>
          <w:szCs w:val="20"/>
          <w:lang w:val="en-GB"/>
        </w:rPr>
        <w:t>Monique Clarke, Press Officer | T: 01322 622 65</w:t>
      </w:r>
      <w:r w:rsidR="00943395" w:rsidRPr="00BA4373">
        <w:rPr>
          <w:rFonts w:ascii="Arial" w:hAnsi="Arial" w:cs="Arial"/>
          <w:sz w:val="20"/>
          <w:szCs w:val="20"/>
          <w:lang w:val="en-GB"/>
        </w:rPr>
        <w:t>0</w:t>
      </w:r>
      <w:r w:rsidRPr="00BA4373">
        <w:rPr>
          <w:rFonts w:ascii="Arial" w:hAnsi="Arial" w:cs="Arial"/>
          <w:sz w:val="20"/>
          <w:szCs w:val="20"/>
          <w:lang w:val="en-GB"/>
        </w:rPr>
        <w:t xml:space="preserve"> | Email: </w:t>
      </w:r>
      <w:hyperlink r:id="rId15" w:history="1">
        <w:r w:rsidR="00943395" w:rsidRPr="00BA4373">
          <w:rPr>
            <w:rStyle w:val="Hyperlink"/>
            <w:rFonts w:ascii="Arial" w:hAnsi="Arial" w:cs="Arial"/>
            <w:sz w:val="20"/>
            <w:szCs w:val="20"/>
            <w:lang w:val="en-GB"/>
          </w:rPr>
          <w:t>mclarke@mazdaeur.com</w:t>
        </w:r>
      </w:hyperlink>
    </w:p>
    <w:p w14:paraId="0283304D" w14:textId="77777777" w:rsidR="00B52EDE" w:rsidRPr="00BA4373" w:rsidRDefault="00952A0D" w:rsidP="003073D2">
      <w:pPr>
        <w:spacing w:line="260" w:lineRule="exact"/>
        <w:rPr>
          <w:rFonts w:ascii="Arial" w:hAnsi="Arial" w:cs="Arial"/>
          <w:sz w:val="20"/>
          <w:szCs w:val="20"/>
          <w:lang w:val="en-GB"/>
        </w:rPr>
      </w:pPr>
      <w:r w:rsidRPr="00BA4373">
        <w:rPr>
          <w:rFonts w:ascii="Arial" w:hAnsi="Arial" w:cs="Arial"/>
          <w:sz w:val="20"/>
          <w:szCs w:val="20"/>
          <w:lang w:val="en-GB"/>
        </w:rPr>
        <w:t xml:space="preserve">Martine Varrall, Press Officer | T: 01322 622 776 | Email: </w:t>
      </w:r>
      <w:hyperlink r:id="rId16" w:history="1">
        <w:r w:rsidRPr="00BA4373">
          <w:rPr>
            <w:rStyle w:val="Hyperlink"/>
            <w:rFonts w:ascii="Arial" w:hAnsi="Arial" w:cs="Arial"/>
            <w:sz w:val="20"/>
            <w:szCs w:val="20"/>
            <w:lang w:val="en-GB"/>
          </w:rPr>
          <w:t>mvarrall@mazdaeur.com</w:t>
        </w:r>
      </w:hyperlink>
      <w:r w:rsidRPr="00BA4373">
        <w:rPr>
          <w:rFonts w:ascii="Arial" w:hAnsi="Arial" w:cs="Arial"/>
          <w:sz w:val="20"/>
          <w:szCs w:val="20"/>
          <w:lang w:val="en-GB"/>
        </w:rPr>
        <w:t xml:space="preserve"> </w:t>
      </w:r>
    </w:p>
    <w:p w14:paraId="7DE099AA" w14:textId="77777777" w:rsidR="00952A0D" w:rsidRPr="00BA4373" w:rsidRDefault="00952A0D" w:rsidP="003073D2">
      <w:pPr>
        <w:spacing w:line="260" w:lineRule="exact"/>
        <w:rPr>
          <w:rFonts w:ascii="Arial" w:hAnsi="Arial" w:cs="Arial"/>
          <w:sz w:val="20"/>
          <w:szCs w:val="20"/>
          <w:lang w:val="en-GB"/>
        </w:rPr>
      </w:pPr>
    </w:p>
    <w:p w14:paraId="2C740898" w14:textId="17060987" w:rsidR="00CA141A" w:rsidRPr="00BA4373" w:rsidRDefault="0008390E" w:rsidP="00CF096C">
      <w:pPr>
        <w:spacing w:line="260" w:lineRule="exact"/>
        <w:rPr>
          <w:rFonts w:ascii="Arial" w:hAnsi="Arial" w:cs="Arial"/>
          <w:sz w:val="20"/>
          <w:szCs w:val="20"/>
          <w:lang w:val="en-GB"/>
        </w:rPr>
      </w:pPr>
      <w:r w:rsidRPr="00BA4373">
        <w:rPr>
          <w:rFonts w:ascii="Arial" w:hAnsi="Arial" w:cs="Arial"/>
          <w:sz w:val="20"/>
          <w:szCs w:val="20"/>
          <w:lang w:val="en-GB"/>
        </w:rPr>
        <w:t xml:space="preserve">Ref: </w:t>
      </w:r>
      <w:r w:rsidR="00F907D7">
        <w:rPr>
          <w:rFonts w:ascii="Arial" w:hAnsi="Arial" w:cs="Arial"/>
          <w:sz w:val="20"/>
          <w:szCs w:val="20"/>
          <w:lang w:val="en-GB"/>
        </w:rPr>
        <w:t>200330FINAL</w:t>
      </w:r>
    </w:p>
    <w:p w14:paraId="7A7A871B" w14:textId="77777777" w:rsidR="003669FC" w:rsidRPr="00BA4373" w:rsidRDefault="003669FC" w:rsidP="003669FC">
      <w:pPr>
        <w:pStyle w:val="Heading1"/>
        <w:ind w:left="0"/>
        <w:rPr>
          <w:rFonts w:ascii="Arial" w:eastAsiaTheme="minorHAnsi" w:hAnsi="Arial" w:cs="Arial"/>
          <w:sz w:val="20"/>
          <w:szCs w:val="20"/>
          <w:lang w:val="en-GB" w:bidi="ar-SA"/>
        </w:rPr>
      </w:pPr>
    </w:p>
    <w:sectPr w:rsidR="003669FC" w:rsidRPr="00BA4373" w:rsidSect="00EC4FE3">
      <w:footerReference w:type="default" r:id="rId17"/>
      <w:headerReference w:type="first" r:id="rId18"/>
      <w:footerReference w:type="first" r:id="rId19"/>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6BF04" w14:textId="77777777" w:rsidR="00463F65" w:rsidRDefault="00463F65" w:rsidP="008517E7">
      <w:pPr>
        <w:spacing w:line="240" w:lineRule="auto"/>
      </w:pPr>
      <w:r>
        <w:separator/>
      </w:r>
    </w:p>
  </w:endnote>
  <w:endnote w:type="continuationSeparator" w:id="0">
    <w:p w14:paraId="0195DB85" w14:textId="77777777" w:rsidR="00463F65" w:rsidRDefault="00463F65"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D12FA"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436DDFE8" w14:textId="77777777" w:rsidR="00EC4FE3" w:rsidRPr="00634DD9" w:rsidRDefault="00EC4FE3" w:rsidP="00EC4FE3">
    <w:pPr>
      <w:keepNext/>
      <w:outlineLvl w:val="1"/>
      <w:rPr>
        <w:lang w:val="en-GB"/>
      </w:rPr>
    </w:pPr>
    <w:r>
      <w:rPr>
        <w:lang w:val="en-GB"/>
      </w:rPr>
      <w:t xml:space="preserve">Victory Way, Crossways Business Park, Dartford, Kent, DA2 6DT  </w:t>
    </w:r>
  </w:p>
  <w:p w14:paraId="69338E03"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88586"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3E161AF6" wp14:editId="711514F9">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50D28AD8"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8255A02"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BFADAE4"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1AC2057"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3E161AF6"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0D28AD8"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8255A02"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BFADAE4"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31AC2057"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B34CEB" w14:textId="77777777" w:rsidR="00463F65" w:rsidRDefault="00463F65" w:rsidP="008517E7">
      <w:pPr>
        <w:spacing w:line="240" w:lineRule="auto"/>
      </w:pPr>
      <w:r>
        <w:separator/>
      </w:r>
    </w:p>
  </w:footnote>
  <w:footnote w:type="continuationSeparator" w:id="0">
    <w:p w14:paraId="0F5EA00A" w14:textId="77777777" w:rsidR="00463F65" w:rsidRDefault="00463F65"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F7719"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497BE449" wp14:editId="30F18F60">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3198B5A7" w14:textId="77777777" w:rsidR="003073D2" w:rsidRDefault="003073D2" w:rsidP="00EC4FE3">
    <w:pPr>
      <w:pStyle w:val="Header"/>
      <w:jc w:val="right"/>
      <w:rPr>
        <w:rFonts w:ascii="Arial" w:hAnsi="Arial" w:cs="Arial"/>
        <w:b/>
        <w:color w:val="B4B4B4"/>
        <w:sz w:val="24"/>
        <w:szCs w:val="24"/>
      </w:rPr>
    </w:pPr>
  </w:p>
  <w:p w14:paraId="4A7D8AA7" w14:textId="77777777" w:rsidR="003073D2" w:rsidRDefault="003073D2" w:rsidP="00EC4FE3">
    <w:pPr>
      <w:pStyle w:val="Header"/>
      <w:jc w:val="right"/>
      <w:rPr>
        <w:rFonts w:ascii="Arial" w:hAnsi="Arial" w:cs="Arial"/>
        <w:b/>
        <w:color w:val="B4B4B4"/>
        <w:sz w:val="24"/>
        <w:szCs w:val="24"/>
      </w:rPr>
    </w:pPr>
  </w:p>
  <w:p w14:paraId="4D3D1158" w14:textId="77777777" w:rsidR="003073D2" w:rsidRDefault="003073D2" w:rsidP="00EC4FE3">
    <w:pPr>
      <w:pStyle w:val="Header"/>
      <w:jc w:val="right"/>
      <w:rPr>
        <w:rFonts w:ascii="Arial" w:hAnsi="Arial" w:cs="Arial"/>
        <w:b/>
        <w:color w:val="B4B4B4"/>
        <w:sz w:val="24"/>
        <w:szCs w:val="24"/>
      </w:rPr>
    </w:pPr>
  </w:p>
  <w:p w14:paraId="3ACF2D4B" w14:textId="77777777" w:rsidR="003073D2" w:rsidRDefault="003073D2" w:rsidP="00EC4FE3">
    <w:pPr>
      <w:pStyle w:val="Header"/>
      <w:jc w:val="right"/>
      <w:rPr>
        <w:rFonts w:ascii="Arial" w:hAnsi="Arial" w:cs="Arial"/>
        <w:b/>
        <w:color w:val="B4B4B4"/>
        <w:sz w:val="24"/>
        <w:szCs w:val="24"/>
      </w:rPr>
    </w:pPr>
  </w:p>
  <w:p w14:paraId="3909654C" w14:textId="77777777" w:rsidR="003073D2" w:rsidRDefault="003073D2" w:rsidP="00EC4FE3">
    <w:pPr>
      <w:pStyle w:val="Header"/>
      <w:jc w:val="right"/>
      <w:rPr>
        <w:rFonts w:ascii="Arial" w:hAnsi="Arial" w:cs="Arial"/>
        <w:b/>
        <w:color w:val="B4B4B4"/>
        <w:sz w:val="24"/>
        <w:szCs w:val="24"/>
      </w:rPr>
    </w:pPr>
  </w:p>
  <w:p w14:paraId="387FE04A" w14:textId="77777777" w:rsidR="003073D2" w:rsidRDefault="003073D2" w:rsidP="003073D2">
    <w:pPr>
      <w:pStyle w:val="Header"/>
      <w:jc w:val="center"/>
      <w:rPr>
        <w:rFonts w:ascii="Arial" w:hAnsi="Arial" w:cs="Arial"/>
        <w:b/>
        <w:color w:val="B4B4B4"/>
        <w:sz w:val="24"/>
        <w:szCs w:val="24"/>
      </w:rPr>
    </w:pPr>
  </w:p>
  <w:p w14:paraId="1CCC3BE5"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C182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A013887"/>
    <w:multiLevelType w:val="hybridMultilevel"/>
    <w:tmpl w:val="768EB092"/>
    <w:lvl w:ilvl="0" w:tplc="89725C1E">
      <w:numFmt w:val="bullet"/>
      <w:lvlText w:val="-"/>
      <w:lvlJc w:val="left"/>
      <w:pPr>
        <w:ind w:left="720" w:hanging="360"/>
      </w:pPr>
      <w:rPr>
        <w:rFonts w:ascii="Interstate-Light" w:eastAsiaTheme="minorHAnsi" w:hAnsi="Interstate-Light" w:cstheme="minorBid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2520B"/>
    <w:rsid w:val="00040E73"/>
    <w:rsid w:val="00045950"/>
    <w:rsid w:val="00047532"/>
    <w:rsid w:val="0008390E"/>
    <w:rsid w:val="00084261"/>
    <w:rsid w:val="000C31E1"/>
    <w:rsid w:val="000E3962"/>
    <w:rsid w:val="001065E8"/>
    <w:rsid w:val="00161174"/>
    <w:rsid w:val="00173588"/>
    <w:rsid w:val="00181363"/>
    <w:rsid w:val="00196545"/>
    <w:rsid w:val="00223320"/>
    <w:rsid w:val="003010C9"/>
    <w:rsid w:val="003060C5"/>
    <w:rsid w:val="003073D2"/>
    <w:rsid w:val="003669FC"/>
    <w:rsid w:val="00395FEB"/>
    <w:rsid w:val="003C043B"/>
    <w:rsid w:val="003D7E02"/>
    <w:rsid w:val="003E1514"/>
    <w:rsid w:val="00417214"/>
    <w:rsid w:val="00440D4C"/>
    <w:rsid w:val="00463F65"/>
    <w:rsid w:val="0048212F"/>
    <w:rsid w:val="004A1941"/>
    <w:rsid w:val="00517016"/>
    <w:rsid w:val="0052024F"/>
    <w:rsid w:val="005D61DA"/>
    <w:rsid w:val="006006C1"/>
    <w:rsid w:val="00634DD9"/>
    <w:rsid w:val="0069721D"/>
    <w:rsid w:val="006A4390"/>
    <w:rsid w:val="006E6091"/>
    <w:rsid w:val="007202C5"/>
    <w:rsid w:val="0072515A"/>
    <w:rsid w:val="007310A9"/>
    <w:rsid w:val="00760104"/>
    <w:rsid w:val="007A2012"/>
    <w:rsid w:val="008517E7"/>
    <w:rsid w:val="008564E8"/>
    <w:rsid w:val="00901A59"/>
    <w:rsid w:val="00937644"/>
    <w:rsid w:val="00943395"/>
    <w:rsid w:val="00947B11"/>
    <w:rsid w:val="00952A0D"/>
    <w:rsid w:val="0095519C"/>
    <w:rsid w:val="00994842"/>
    <w:rsid w:val="00995051"/>
    <w:rsid w:val="00AA25B7"/>
    <w:rsid w:val="00B25F1F"/>
    <w:rsid w:val="00B52EDE"/>
    <w:rsid w:val="00BA4373"/>
    <w:rsid w:val="00BD3CD3"/>
    <w:rsid w:val="00C46E21"/>
    <w:rsid w:val="00CA141A"/>
    <w:rsid w:val="00CD4C00"/>
    <w:rsid w:val="00CF096C"/>
    <w:rsid w:val="00CF5E74"/>
    <w:rsid w:val="00DA17AB"/>
    <w:rsid w:val="00E1730E"/>
    <w:rsid w:val="00E4605A"/>
    <w:rsid w:val="00E6353B"/>
    <w:rsid w:val="00EA4F1B"/>
    <w:rsid w:val="00EC2011"/>
    <w:rsid w:val="00EC4FE3"/>
    <w:rsid w:val="00EF1E92"/>
    <w:rsid w:val="00F0175B"/>
    <w:rsid w:val="00F83F14"/>
    <w:rsid w:val="00F867F8"/>
    <w:rsid w:val="00F907D7"/>
    <w:rsid w:val="00FA2419"/>
    <w:rsid w:val="00FE269B"/>
    <w:rsid w:val="00FF5AC5"/>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10957"/>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character" w:styleId="CommentReference">
    <w:name w:val="annotation reference"/>
    <w:basedOn w:val="DefaultParagraphFont"/>
    <w:uiPriority w:val="99"/>
    <w:semiHidden/>
    <w:unhideWhenUsed/>
    <w:rsid w:val="00DA17AB"/>
    <w:rPr>
      <w:sz w:val="16"/>
      <w:szCs w:val="16"/>
    </w:rPr>
  </w:style>
  <w:style w:type="paragraph" w:styleId="CommentText">
    <w:name w:val="annotation text"/>
    <w:basedOn w:val="Normal"/>
    <w:link w:val="CommentTextChar"/>
    <w:uiPriority w:val="99"/>
    <w:semiHidden/>
    <w:unhideWhenUsed/>
    <w:rsid w:val="00DA17AB"/>
    <w:pPr>
      <w:spacing w:line="240" w:lineRule="auto"/>
    </w:pPr>
    <w:rPr>
      <w:sz w:val="20"/>
      <w:szCs w:val="20"/>
    </w:rPr>
  </w:style>
  <w:style w:type="character" w:customStyle="1" w:styleId="CommentTextChar">
    <w:name w:val="Comment Text Char"/>
    <w:basedOn w:val="DefaultParagraphFont"/>
    <w:link w:val="CommentText"/>
    <w:uiPriority w:val="99"/>
    <w:semiHidden/>
    <w:rsid w:val="00DA17AB"/>
    <w:rPr>
      <w:sz w:val="20"/>
      <w:szCs w:val="20"/>
    </w:rPr>
  </w:style>
  <w:style w:type="paragraph" w:styleId="CommentSubject">
    <w:name w:val="annotation subject"/>
    <w:basedOn w:val="CommentText"/>
    <w:next w:val="CommentText"/>
    <w:link w:val="CommentSubjectChar"/>
    <w:uiPriority w:val="99"/>
    <w:semiHidden/>
    <w:unhideWhenUsed/>
    <w:rsid w:val="00DA17AB"/>
    <w:rPr>
      <w:b/>
      <w:bCs/>
    </w:rPr>
  </w:style>
  <w:style w:type="character" w:customStyle="1" w:styleId="CommentSubjectChar">
    <w:name w:val="Comment Subject Char"/>
    <w:basedOn w:val="CommentTextChar"/>
    <w:link w:val="CommentSubject"/>
    <w:uiPriority w:val="99"/>
    <w:semiHidden/>
    <w:rsid w:val="00DA17AB"/>
    <w:rPr>
      <w:b/>
      <w:bCs/>
      <w:sz w:val="20"/>
      <w:szCs w:val="20"/>
    </w:rPr>
  </w:style>
  <w:style w:type="paragraph" w:styleId="NormalWeb">
    <w:name w:val="Normal (Web)"/>
    <w:basedOn w:val="Normal"/>
    <w:uiPriority w:val="99"/>
    <w:semiHidden/>
    <w:unhideWhenUsed/>
    <w:rsid w:val="00040E73"/>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987357">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zdamediapacks.com/en/technology/press-releases/ev.html" TargetMode="External"/><Relationship Id="rId13" Type="http://schemas.openxmlformats.org/officeDocument/2006/relationships/hyperlink" Target="mailto:gfudge@mazdaeur.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nsidemazda.co.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varrall@mazdaeu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zdamediapacks.co.uk" TargetMode="External"/><Relationship Id="rId5" Type="http://schemas.openxmlformats.org/officeDocument/2006/relationships/webSettings" Target="webSettings.xml"/><Relationship Id="rId15" Type="http://schemas.openxmlformats.org/officeDocument/2006/relationships/hyperlink" Target="mailto:mclarke@mazdaeur.com" TargetMode="External"/><Relationship Id="rId10" Type="http://schemas.openxmlformats.org/officeDocument/2006/relationships/hyperlink" Target="http://www.mazda-press.co.u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mazdamediapacks.com/en/technology/press-releases/ev.html" TargetMode="External"/><Relationship Id="rId14" Type="http://schemas.openxmlformats.org/officeDocument/2006/relationships/hyperlink" Target="mailto:omildenh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CC366-9A11-4127-B820-9F62D2E03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 (O.)</cp:lastModifiedBy>
  <cp:revision>3</cp:revision>
  <cp:lastPrinted>2016-02-11T12:13:00Z</cp:lastPrinted>
  <dcterms:created xsi:type="dcterms:W3CDTF">2020-03-27T15:44:00Z</dcterms:created>
  <dcterms:modified xsi:type="dcterms:W3CDTF">2020-03-27T15:44:00Z</dcterms:modified>
</cp:coreProperties>
</file>